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66208" w14:textId="7F27A44B" w:rsidR="008733BC" w:rsidRDefault="008733BC">
      <w:pPr>
        <w:widowControl w:val="0"/>
        <w:pBdr>
          <w:top w:val="nil"/>
          <w:left w:val="nil"/>
          <w:bottom w:val="nil"/>
          <w:right w:val="nil"/>
          <w:between w:val="nil"/>
        </w:pBdr>
        <w:spacing w:after="0"/>
        <w:ind w:hanging="2"/>
        <w:rPr>
          <w:rFonts w:ascii="Arial" w:eastAsia="Arial" w:hAnsi="Arial" w:cs="Arial"/>
          <w:color w:val="000000"/>
          <w:sz w:val="22"/>
        </w:rPr>
      </w:pPr>
    </w:p>
    <w:tbl>
      <w:tblPr>
        <w:tblStyle w:val="a"/>
        <w:tblW w:w="8642" w:type="dxa"/>
        <w:tblInd w:w="-284" w:type="dxa"/>
        <w:tblLayout w:type="fixed"/>
        <w:tblLook w:val="0000" w:firstRow="0" w:lastRow="0" w:firstColumn="0" w:lastColumn="0" w:noHBand="0" w:noVBand="0"/>
      </w:tblPr>
      <w:tblGrid>
        <w:gridCol w:w="1225"/>
        <w:gridCol w:w="7417"/>
      </w:tblGrid>
      <w:tr w:rsidR="008733BC" w14:paraId="39A328E9" w14:textId="77777777">
        <w:trPr>
          <w:trHeight w:val="1161"/>
        </w:trPr>
        <w:tc>
          <w:tcPr>
            <w:tcW w:w="1225" w:type="dxa"/>
          </w:tcPr>
          <w:p w14:paraId="4EDBCA09" w14:textId="77777777" w:rsidR="008733BC" w:rsidRDefault="008733BC">
            <w:pPr>
              <w:spacing w:after="0" w:line="288" w:lineRule="auto"/>
              <w:ind w:hanging="2"/>
              <w:jc w:val="center"/>
              <w:rPr>
                <w:sz w:val="24"/>
                <w:szCs w:val="24"/>
              </w:rPr>
            </w:pPr>
          </w:p>
        </w:tc>
        <w:tc>
          <w:tcPr>
            <w:tcW w:w="7417" w:type="dxa"/>
          </w:tcPr>
          <w:p w14:paraId="60E2A24B" w14:textId="5395B0F4" w:rsidR="008733BC" w:rsidRDefault="00B0343D">
            <w:pPr>
              <w:spacing w:after="0" w:line="288" w:lineRule="auto"/>
              <w:ind w:hanging="2"/>
              <w:rPr>
                <w:sz w:val="24"/>
                <w:szCs w:val="24"/>
              </w:rPr>
            </w:pPr>
            <w:r>
              <w:rPr>
                <w:sz w:val="24"/>
                <w:szCs w:val="24"/>
              </w:rPr>
              <w:t xml:space="preserve">             </w:t>
            </w:r>
            <w:r w:rsidR="000F256A">
              <w:rPr>
                <w:sz w:val="24"/>
                <w:szCs w:val="24"/>
              </w:rPr>
              <w:t>UNIVERSITY OF ECONOMICS AND LAW</w:t>
            </w:r>
            <w:r w:rsidR="000F256A">
              <w:rPr>
                <w:noProof/>
              </w:rPr>
              <w:drawing>
                <wp:anchor distT="0" distB="0" distL="114300" distR="114300" simplePos="0" relativeHeight="251658240" behindDoc="0" locked="0" layoutInCell="1" hidden="0" allowOverlap="1" wp14:anchorId="7EE6854C" wp14:editId="6C94A440">
                  <wp:simplePos x="0" y="0"/>
                  <wp:positionH relativeFrom="column">
                    <wp:posOffset>-160019</wp:posOffset>
                  </wp:positionH>
                  <wp:positionV relativeFrom="paragraph">
                    <wp:posOffset>-29208</wp:posOffset>
                  </wp:positionV>
                  <wp:extent cx="816610" cy="8166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16610" cy="816610"/>
                          </a:xfrm>
                          <a:prstGeom prst="rect">
                            <a:avLst/>
                          </a:prstGeom>
                          <a:ln/>
                        </pic:spPr>
                      </pic:pic>
                    </a:graphicData>
                  </a:graphic>
                </wp:anchor>
              </w:drawing>
            </w:r>
          </w:p>
          <w:p w14:paraId="71790E14" w14:textId="77777777" w:rsidR="008733BC" w:rsidRDefault="000F256A">
            <w:pPr>
              <w:spacing w:after="0" w:line="288" w:lineRule="auto"/>
              <w:ind w:hanging="2"/>
              <w:jc w:val="both"/>
              <w:rPr>
                <w:sz w:val="24"/>
                <w:szCs w:val="24"/>
              </w:rPr>
            </w:pPr>
            <w:r>
              <w:rPr>
                <w:b/>
                <w:sz w:val="24"/>
                <w:szCs w:val="24"/>
              </w:rPr>
              <w:t xml:space="preserve">          FACULTY OF ACCOUNTING – AUDITING</w:t>
            </w:r>
          </w:p>
          <w:p w14:paraId="4C1E189D" w14:textId="3072E23D" w:rsidR="008733BC" w:rsidRDefault="000F256A">
            <w:pPr>
              <w:spacing w:after="0" w:line="288" w:lineRule="auto"/>
              <w:ind w:hanging="2"/>
              <w:rPr>
                <w:sz w:val="24"/>
                <w:szCs w:val="24"/>
              </w:rPr>
            </w:pPr>
            <w:r>
              <w:rPr>
                <w:b/>
                <w:sz w:val="24"/>
                <w:szCs w:val="24"/>
              </w:rPr>
              <w:t xml:space="preserve">          </w:t>
            </w:r>
            <w:r w:rsidR="00B0343D">
              <w:rPr>
                <w:b/>
                <w:sz w:val="24"/>
                <w:szCs w:val="24"/>
              </w:rPr>
              <w:t xml:space="preserve">           </w:t>
            </w:r>
            <w:r>
              <w:rPr>
                <w:b/>
                <w:sz w:val="24"/>
                <w:szCs w:val="24"/>
              </w:rPr>
              <w:t>ACCOUNTING DEPARTMENT</w:t>
            </w:r>
          </w:p>
        </w:tc>
      </w:tr>
    </w:tbl>
    <w:p w14:paraId="43653F5F" w14:textId="3D80911E" w:rsidR="008733BC" w:rsidRDefault="00E53553">
      <w:pPr>
        <w:spacing w:after="0" w:line="288" w:lineRule="auto"/>
        <w:ind w:hanging="2"/>
        <w:jc w:val="center"/>
        <w:rPr>
          <w:sz w:val="24"/>
          <w:szCs w:val="24"/>
        </w:rPr>
      </w:pPr>
      <w:r w:rsidRPr="00E53553">
        <w:rPr>
          <w:b/>
          <w:sz w:val="24"/>
          <w:szCs w:val="24"/>
        </w:rPr>
        <w:t xml:space="preserve">COURSE SPECIFICATION </w:t>
      </w:r>
      <w:bookmarkStart w:id="0" w:name="_GoBack"/>
      <w:bookmarkEnd w:id="0"/>
      <w:r w:rsidR="000F256A">
        <w:rPr>
          <w:noProof/>
        </w:rPr>
        <mc:AlternateContent>
          <mc:Choice Requires="wps">
            <w:drawing>
              <wp:anchor distT="0" distB="0" distL="114300" distR="114300" simplePos="0" relativeHeight="251659264" behindDoc="0" locked="0" layoutInCell="1" hidden="0" allowOverlap="1" wp14:anchorId="1D6E1DF8" wp14:editId="24806A2B">
                <wp:simplePos x="0" y="0"/>
                <wp:positionH relativeFrom="column">
                  <wp:posOffset>1244600</wp:posOffset>
                </wp:positionH>
                <wp:positionV relativeFrom="paragraph">
                  <wp:posOffset>-1587499</wp:posOffset>
                </wp:positionV>
                <wp:extent cx="4994275" cy="336550"/>
                <wp:effectExtent l="0" t="0" r="0" b="0"/>
                <wp:wrapNone/>
                <wp:docPr id="1" name="Rectangle 1"/>
                <wp:cNvGraphicFramePr/>
                <a:graphic xmlns:a="http://schemas.openxmlformats.org/drawingml/2006/main">
                  <a:graphicData uri="http://schemas.microsoft.com/office/word/2010/wordprocessingShape">
                    <wps:wsp>
                      <wps:cNvSpPr/>
                      <wps:spPr>
                        <a:xfrm>
                          <a:off x="2853535" y="3616488"/>
                          <a:ext cx="4984931" cy="327025"/>
                        </a:xfrm>
                        <a:prstGeom prst="rect">
                          <a:avLst/>
                        </a:prstGeom>
                        <a:solidFill>
                          <a:srgbClr val="FFFFFF"/>
                        </a:solidFill>
                        <a:ln>
                          <a:noFill/>
                        </a:ln>
                      </wps:spPr>
                      <wps:txbx>
                        <w:txbxContent>
                          <w:p w14:paraId="5D765642" w14:textId="77777777" w:rsidR="008733BC" w:rsidRDefault="000F256A">
                            <w:pPr>
                              <w:spacing w:line="258" w:lineRule="auto"/>
                              <w:ind w:hanging="2"/>
                              <w:jc w:val="right"/>
                            </w:pPr>
                            <w:r>
                              <w:rPr>
                                <w:rFonts w:ascii="Arial" w:eastAsia="Arial" w:hAnsi="Arial" w:cs="Arial"/>
                                <w:b/>
                                <w:i/>
                                <w:color w:val="000000"/>
                                <w:sz w:val="24"/>
                              </w:rPr>
                              <w:t>Sample 8: Module outline</w:t>
                            </w:r>
                          </w:p>
                          <w:p w14:paraId="1FD80B7A" w14:textId="77777777" w:rsidR="008733BC" w:rsidRDefault="000F256A">
                            <w:pPr>
                              <w:spacing w:line="258" w:lineRule="auto"/>
                              <w:ind w:hanging="2"/>
                              <w:jc w:val="right"/>
                            </w:pPr>
                            <w:r>
                              <w:rPr>
                                <w:rFonts w:ascii="Arial" w:eastAsia="Arial" w:hAnsi="Arial" w:cs="Arial"/>
                                <w:b/>
                                <w:i/>
                                <w:color w:val="000000"/>
                                <w:sz w:val="24"/>
                              </w:rPr>
                              <w:t xml:space="preserve"> </w:t>
                            </w:r>
                          </w:p>
                          <w:p w14:paraId="3E3D1792" w14:textId="77777777" w:rsidR="008733BC" w:rsidRDefault="008733BC">
                            <w:pPr>
                              <w:spacing w:line="258" w:lineRule="auto"/>
                              <w:ind w:left="0" w:hanging="3"/>
                            </w:pPr>
                          </w:p>
                          <w:p w14:paraId="48BE041F" w14:textId="77777777" w:rsidR="008733BC" w:rsidRDefault="008733BC">
                            <w:pPr>
                              <w:spacing w:line="275" w:lineRule="auto"/>
                              <w:ind w:left="0" w:hanging="3"/>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6E1DF8" id="Rectangle 1" o:spid="_x0000_s1026" style="position:absolute;left:0;text-align:left;margin-left:98pt;margin-top:-125pt;width:393.25pt;height: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" stroked="f">
                <v:textbox inset="2.53958mm,1.2694mm,2.53958mm,1.2694mm">
                  <w:txbxContent>
                    <w:p w14:paraId="5D765642" w14:textId="77777777" w:rsidR="008733BC" w:rsidRDefault="000F256A">
                      <w:pPr>
                        <w:spacing w:line="258" w:lineRule="auto"/>
                        <w:ind w:hanging="2"/>
                        <w:jc w:val="right"/>
                      </w:pPr>
                      <w:r>
                        <w:rPr>
                          <w:rFonts w:ascii="Arial" w:eastAsia="Arial" w:hAnsi="Arial" w:cs="Arial"/>
                          <w:b/>
                          <w:i/>
                          <w:color w:val="000000"/>
                          <w:sz w:val="24"/>
                        </w:rPr>
                        <w:t>Sample 8: Module outline</w:t>
                      </w:r>
                    </w:p>
                    <w:p w14:paraId="1FD80B7A" w14:textId="77777777" w:rsidR="008733BC" w:rsidRDefault="000F256A">
                      <w:pPr>
                        <w:spacing w:line="258" w:lineRule="auto"/>
                        <w:ind w:hanging="2"/>
                        <w:jc w:val="right"/>
                      </w:pPr>
                      <w:r>
                        <w:rPr>
                          <w:rFonts w:ascii="Arial" w:eastAsia="Arial" w:hAnsi="Arial" w:cs="Arial"/>
                          <w:b/>
                          <w:i/>
                          <w:color w:val="000000"/>
                          <w:sz w:val="24"/>
                        </w:rPr>
                        <w:t xml:space="preserve"> </w:t>
                      </w:r>
                    </w:p>
                    <w:p w14:paraId="3E3D1792" w14:textId="77777777" w:rsidR="008733BC" w:rsidRDefault="008733BC">
                      <w:pPr>
                        <w:spacing w:line="258" w:lineRule="auto"/>
                        <w:ind w:left="0" w:hanging="3"/>
                      </w:pPr>
                    </w:p>
                    <w:p w14:paraId="48BE041F" w14:textId="77777777" w:rsidR="008733BC" w:rsidRDefault="008733BC">
                      <w:pPr>
                        <w:spacing w:line="275" w:lineRule="auto"/>
                        <w:ind w:left="0" w:hanging="3"/>
                      </w:pPr>
                    </w:p>
                  </w:txbxContent>
                </v:textbox>
              </v:rect>
            </w:pict>
          </mc:Fallback>
        </mc:AlternateContent>
      </w:r>
    </w:p>
    <w:p w14:paraId="1E3CF95A" w14:textId="0E5C4154" w:rsidR="008733BC" w:rsidRDefault="00B0343D">
      <w:pPr>
        <w:numPr>
          <w:ilvl w:val="0"/>
          <w:numId w:val="1"/>
        </w:numPr>
        <w:pBdr>
          <w:top w:val="nil"/>
          <w:left w:val="nil"/>
          <w:bottom w:val="nil"/>
          <w:right w:val="nil"/>
          <w:between w:val="nil"/>
        </w:pBdr>
        <w:spacing w:after="0" w:line="288" w:lineRule="auto"/>
        <w:ind w:left="-1" w:hanging="2"/>
        <w:rPr>
          <w:color w:val="000000"/>
          <w:sz w:val="24"/>
          <w:szCs w:val="24"/>
        </w:rPr>
      </w:pPr>
      <w:r w:rsidRPr="00B0343D">
        <w:rPr>
          <w:b/>
          <w:bCs/>
          <w:color w:val="000000"/>
          <w:sz w:val="24"/>
          <w:szCs w:val="24"/>
        </w:rPr>
        <w:t>Course Title and Code</w:t>
      </w:r>
      <w:r w:rsidR="000F256A">
        <w:rPr>
          <w:b/>
          <w:color w:val="000000"/>
          <w:sz w:val="24"/>
          <w:szCs w:val="24"/>
        </w:rPr>
        <w:t xml:space="preserve"> </w:t>
      </w:r>
    </w:p>
    <w:p w14:paraId="2436C35F" w14:textId="177C293D" w:rsidR="008733BC" w:rsidRDefault="000F256A" w:rsidP="00B0343D">
      <w:pPr>
        <w:pBdr>
          <w:top w:val="nil"/>
          <w:left w:val="nil"/>
          <w:bottom w:val="nil"/>
          <w:right w:val="nil"/>
          <w:between w:val="nil"/>
        </w:pBdr>
        <w:spacing w:after="0" w:line="288" w:lineRule="auto"/>
        <w:ind w:leftChars="239" w:left="669" w:firstLineChars="0" w:firstLine="723"/>
        <w:rPr>
          <w:color w:val="000000"/>
          <w:sz w:val="24"/>
          <w:szCs w:val="24"/>
        </w:rPr>
      </w:pPr>
      <w:r>
        <w:rPr>
          <w:color w:val="000000"/>
          <w:sz w:val="24"/>
          <w:szCs w:val="24"/>
        </w:rPr>
        <w:t>MAU 4011 –</w:t>
      </w:r>
      <w:r w:rsidR="007D00C2">
        <w:rPr>
          <w:color w:val="000000"/>
          <w:sz w:val="24"/>
          <w:szCs w:val="24"/>
        </w:rPr>
        <w:t xml:space="preserve"> </w:t>
      </w:r>
      <w:r>
        <w:rPr>
          <w:color w:val="000000"/>
          <w:sz w:val="24"/>
          <w:szCs w:val="24"/>
        </w:rPr>
        <w:t>Financial Statement Analysis</w:t>
      </w:r>
    </w:p>
    <w:p w14:paraId="63F1C689" w14:textId="77777777" w:rsidR="008733BC" w:rsidRDefault="000F256A">
      <w:pPr>
        <w:numPr>
          <w:ilvl w:val="0"/>
          <w:numId w:val="1"/>
        </w:numPr>
        <w:pBdr>
          <w:top w:val="nil"/>
          <w:left w:val="nil"/>
          <w:bottom w:val="nil"/>
          <w:right w:val="nil"/>
          <w:between w:val="nil"/>
        </w:pBdr>
        <w:spacing w:after="0" w:line="288" w:lineRule="auto"/>
        <w:ind w:left="-1" w:hanging="2"/>
        <w:rPr>
          <w:color w:val="000000"/>
          <w:sz w:val="24"/>
          <w:szCs w:val="24"/>
        </w:rPr>
      </w:pPr>
      <w:r>
        <w:rPr>
          <w:b/>
          <w:color w:val="000000"/>
          <w:sz w:val="24"/>
          <w:szCs w:val="24"/>
        </w:rPr>
        <w:t>Number of Credits</w:t>
      </w:r>
    </w:p>
    <w:p w14:paraId="4D5A6A5C" w14:textId="77777777" w:rsidR="008733BC" w:rsidRDefault="000F256A" w:rsidP="00B0343D">
      <w:pPr>
        <w:pBdr>
          <w:top w:val="nil"/>
          <w:left w:val="nil"/>
          <w:bottom w:val="nil"/>
          <w:right w:val="nil"/>
          <w:between w:val="nil"/>
        </w:pBdr>
        <w:spacing w:after="0" w:line="288" w:lineRule="auto"/>
        <w:ind w:leftChars="239" w:left="669" w:firstLineChars="0" w:firstLine="723"/>
        <w:rPr>
          <w:color w:val="000000"/>
          <w:sz w:val="24"/>
          <w:szCs w:val="24"/>
        </w:rPr>
      </w:pPr>
      <w:r>
        <w:rPr>
          <w:color w:val="000000"/>
          <w:sz w:val="24"/>
          <w:szCs w:val="24"/>
        </w:rPr>
        <w:t>Total Credits: 2</w:t>
      </w:r>
      <w:r>
        <w:rPr>
          <w:color w:val="000000"/>
          <w:sz w:val="24"/>
          <w:szCs w:val="24"/>
        </w:rPr>
        <w:tab/>
      </w:r>
      <w:r>
        <w:rPr>
          <w:color w:val="000000"/>
          <w:sz w:val="24"/>
          <w:szCs w:val="24"/>
        </w:rPr>
        <w:tab/>
        <w:t>Theory: 2</w:t>
      </w:r>
      <w:r>
        <w:rPr>
          <w:color w:val="000000"/>
          <w:sz w:val="24"/>
          <w:szCs w:val="24"/>
        </w:rPr>
        <w:tab/>
      </w:r>
      <w:r>
        <w:rPr>
          <w:color w:val="000000"/>
          <w:sz w:val="24"/>
          <w:szCs w:val="24"/>
        </w:rPr>
        <w:tab/>
        <w:t>Practice: 0</w:t>
      </w:r>
    </w:p>
    <w:p w14:paraId="20AF172D" w14:textId="77777777" w:rsidR="008733BC" w:rsidRDefault="000F256A">
      <w:pPr>
        <w:numPr>
          <w:ilvl w:val="0"/>
          <w:numId w:val="1"/>
        </w:numPr>
        <w:pBdr>
          <w:top w:val="nil"/>
          <w:left w:val="nil"/>
          <w:bottom w:val="nil"/>
          <w:right w:val="nil"/>
          <w:between w:val="nil"/>
        </w:pBdr>
        <w:spacing w:after="0" w:line="288" w:lineRule="auto"/>
        <w:ind w:left="-1" w:hanging="2"/>
        <w:rPr>
          <w:color w:val="000000"/>
          <w:sz w:val="24"/>
          <w:szCs w:val="24"/>
        </w:rPr>
      </w:pPr>
      <w:r>
        <w:rPr>
          <w:b/>
          <w:color w:val="000000"/>
          <w:sz w:val="24"/>
          <w:szCs w:val="24"/>
        </w:rPr>
        <w:t>Lecturer in charge</w:t>
      </w:r>
    </w:p>
    <w:p w14:paraId="7818E552" w14:textId="1AE07083" w:rsidR="008733BC" w:rsidRDefault="00B0343D" w:rsidP="00B0343D">
      <w:pPr>
        <w:pBdr>
          <w:top w:val="nil"/>
          <w:left w:val="nil"/>
          <w:bottom w:val="nil"/>
          <w:right w:val="nil"/>
          <w:between w:val="nil"/>
        </w:pBdr>
        <w:spacing w:after="0" w:line="288" w:lineRule="auto"/>
        <w:ind w:leftChars="239" w:left="669" w:firstLineChars="0" w:firstLine="723"/>
        <w:rPr>
          <w:color w:val="000000"/>
          <w:sz w:val="24"/>
          <w:szCs w:val="24"/>
        </w:rPr>
      </w:pPr>
      <w:r>
        <w:rPr>
          <w:color w:val="000000"/>
          <w:sz w:val="24"/>
          <w:szCs w:val="24"/>
        </w:rPr>
        <w:t>PhD</w:t>
      </w:r>
      <w:r w:rsidR="000F256A">
        <w:rPr>
          <w:color w:val="000000"/>
          <w:sz w:val="24"/>
          <w:szCs w:val="24"/>
        </w:rPr>
        <w:t>. Nguyen Thi Khoa; A</w:t>
      </w:r>
      <w:r>
        <w:rPr>
          <w:color w:val="000000"/>
          <w:sz w:val="24"/>
          <w:szCs w:val="24"/>
        </w:rPr>
        <w:t>ssoc</w:t>
      </w:r>
      <w:r w:rsidR="000F256A">
        <w:rPr>
          <w:color w:val="000000"/>
          <w:sz w:val="24"/>
          <w:szCs w:val="24"/>
        </w:rPr>
        <w:t xml:space="preserve">. </w:t>
      </w:r>
      <w:r>
        <w:rPr>
          <w:color w:val="000000"/>
          <w:sz w:val="24"/>
          <w:szCs w:val="24"/>
        </w:rPr>
        <w:t>Prof. PhD</w:t>
      </w:r>
      <w:r w:rsidR="000F256A">
        <w:rPr>
          <w:color w:val="000000"/>
          <w:sz w:val="24"/>
          <w:szCs w:val="24"/>
        </w:rPr>
        <w:t>. Phan Duc Dung</w:t>
      </w:r>
    </w:p>
    <w:p w14:paraId="6E228208" w14:textId="02F3DB87" w:rsidR="008733BC" w:rsidRDefault="00B0343D">
      <w:pPr>
        <w:numPr>
          <w:ilvl w:val="0"/>
          <w:numId w:val="1"/>
        </w:numPr>
        <w:pBdr>
          <w:top w:val="nil"/>
          <w:left w:val="nil"/>
          <w:bottom w:val="nil"/>
          <w:right w:val="nil"/>
          <w:between w:val="nil"/>
        </w:pBdr>
        <w:spacing w:after="0" w:line="288" w:lineRule="auto"/>
        <w:ind w:left="-1" w:hanging="2"/>
        <w:rPr>
          <w:color w:val="000000"/>
          <w:sz w:val="24"/>
          <w:szCs w:val="24"/>
        </w:rPr>
      </w:pPr>
      <w:r>
        <w:rPr>
          <w:b/>
          <w:color w:val="000000"/>
          <w:sz w:val="24"/>
          <w:szCs w:val="24"/>
        </w:rPr>
        <w:t>Study</w:t>
      </w:r>
      <w:r w:rsidR="000F256A">
        <w:rPr>
          <w:b/>
          <w:color w:val="000000"/>
          <w:sz w:val="24"/>
          <w:szCs w:val="24"/>
        </w:rPr>
        <w:t xml:space="preserve"> Materials</w:t>
      </w:r>
    </w:p>
    <w:p w14:paraId="3CE367DD" w14:textId="2A8B9DFB" w:rsidR="008733BC" w:rsidRDefault="00B0343D">
      <w:pPr>
        <w:tabs>
          <w:tab w:val="left" w:pos="4962"/>
        </w:tabs>
        <w:spacing w:after="0" w:line="288" w:lineRule="auto"/>
        <w:ind w:hanging="2"/>
        <w:jc w:val="both"/>
        <w:rPr>
          <w:sz w:val="24"/>
          <w:szCs w:val="24"/>
        </w:rPr>
      </w:pPr>
      <w:r>
        <w:rPr>
          <w:b/>
          <w:sz w:val="24"/>
          <w:szCs w:val="24"/>
        </w:rPr>
        <w:t>Text book</w:t>
      </w:r>
      <w:r w:rsidR="000F256A">
        <w:rPr>
          <w:b/>
          <w:sz w:val="24"/>
          <w:szCs w:val="24"/>
        </w:rPr>
        <w:t xml:space="preserve">:  </w:t>
      </w:r>
    </w:p>
    <w:p w14:paraId="7B1465F8" w14:textId="2665B39A" w:rsidR="008733BC" w:rsidRDefault="000F256A">
      <w:pPr>
        <w:tabs>
          <w:tab w:val="left" w:pos="4962"/>
        </w:tabs>
        <w:spacing w:after="0" w:line="288" w:lineRule="auto"/>
        <w:ind w:hanging="2"/>
        <w:jc w:val="both"/>
        <w:rPr>
          <w:sz w:val="24"/>
          <w:szCs w:val="24"/>
        </w:rPr>
      </w:pPr>
      <w:r>
        <w:rPr>
          <w:sz w:val="24"/>
          <w:szCs w:val="24"/>
        </w:rPr>
        <w:t>[1] Nguyen Nang Phuc, 2021. Financial Statement Analysis, National Economics University.</w:t>
      </w:r>
    </w:p>
    <w:p w14:paraId="5898CF62" w14:textId="7CACB6C0" w:rsidR="008733BC" w:rsidRDefault="000F256A">
      <w:pPr>
        <w:tabs>
          <w:tab w:val="left" w:pos="4962"/>
        </w:tabs>
        <w:spacing w:after="0" w:line="288" w:lineRule="auto"/>
        <w:ind w:hanging="2"/>
        <w:jc w:val="both"/>
        <w:rPr>
          <w:sz w:val="24"/>
          <w:szCs w:val="24"/>
        </w:rPr>
      </w:pPr>
      <w:r>
        <w:rPr>
          <w:b/>
          <w:sz w:val="24"/>
          <w:szCs w:val="24"/>
        </w:rPr>
        <w:t xml:space="preserve">Other </w:t>
      </w:r>
      <w:r w:rsidR="00B0343D">
        <w:rPr>
          <w:b/>
          <w:sz w:val="24"/>
          <w:szCs w:val="24"/>
        </w:rPr>
        <w:t>materials:</w:t>
      </w:r>
    </w:p>
    <w:p w14:paraId="7958B8D7" w14:textId="77777777" w:rsidR="008733BC" w:rsidRDefault="000F256A">
      <w:pPr>
        <w:tabs>
          <w:tab w:val="left" w:pos="4962"/>
        </w:tabs>
        <w:spacing w:after="0" w:line="288" w:lineRule="auto"/>
        <w:ind w:hanging="2"/>
        <w:jc w:val="both"/>
        <w:rPr>
          <w:sz w:val="24"/>
          <w:szCs w:val="24"/>
        </w:rPr>
      </w:pPr>
      <w:r>
        <w:rPr>
          <w:sz w:val="24"/>
          <w:szCs w:val="24"/>
        </w:rPr>
        <w:t xml:space="preserve">[2] </w:t>
      </w:r>
      <w:r>
        <w:rPr>
          <w:color w:val="191919"/>
          <w:sz w:val="24"/>
          <w:szCs w:val="24"/>
          <w:highlight w:val="white"/>
        </w:rPr>
        <w:t>Warren Buffett (translated by Nguyen Truong Phu, Ho Quoc Tuan), 2021. Financial reporting from Warren Buffett's perspective</w:t>
      </w:r>
      <w:r>
        <w:rPr>
          <w:sz w:val="24"/>
          <w:szCs w:val="24"/>
        </w:rPr>
        <w:t>. Hong Duc Publishing House.</w:t>
      </w:r>
    </w:p>
    <w:p w14:paraId="5BB812EE" w14:textId="77777777" w:rsidR="008733BC" w:rsidRDefault="000F256A">
      <w:pPr>
        <w:tabs>
          <w:tab w:val="left" w:pos="4962"/>
        </w:tabs>
        <w:spacing w:after="0" w:line="288" w:lineRule="auto"/>
        <w:ind w:hanging="2"/>
        <w:jc w:val="both"/>
        <w:rPr>
          <w:sz w:val="24"/>
          <w:szCs w:val="24"/>
        </w:rPr>
      </w:pPr>
      <w:r>
        <w:rPr>
          <w:sz w:val="24"/>
          <w:szCs w:val="24"/>
        </w:rPr>
        <w:t xml:space="preserve">[3] Ly Lam Duy, 2024. </w:t>
      </w:r>
      <w:r>
        <w:rPr>
          <w:color w:val="191919"/>
          <w:sz w:val="24"/>
          <w:szCs w:val="24"/>
          <w:highlight w:val="white"/>
        </w:rPr>
        <w:t>Application of financial statement analysis and business valuation in practice. Financial Publishing House.</w:t>
      </w:r>
    </w:p>
    <w:p w14:paraId="3FBB13FF" w14:textId="77777777" w:rsidR="008733BC" w:rsidRDefault="000F256A">
      <w:pPr>
        <w:pBdr>
          <w:top w:val="nil"/>
          <w:left w:val="nil"/>
          <w:bottom w:val="nil"/>
          <w:right w:val="nil"/>
          <w:between w:val="nil"/>
        </w:pBdr>
        <w:spacing w:after="0" w:line="288" w:lineRule="auto"/>
        <w:ind w:hanging="2"/>
        <w:rPr>
          <w:color w:val="000000"/>
          <w:sz w:val="24"/>
          <w:szCs w:val="24"/>
        </w:rPr>
      </w:pPr>
      <w:r>
        <w:rPr>
          <w:color w:val="000000"/>
          <w:sz w:val="24"/>
          <w:szCs w:val="24"/>
        </w:rPr>
        <w:t>[4] Lecturer's Lecture.</w:t>
      </w:r>
    </w:p>
    <w:p w14:paraId="06FAE7D2" w14:textId="727D477E" w:rsidR="008733BC" w:rsidRDefault="00B45CEC">
      <w:pPr>
        <w:numPr>
          <w:ilvl w:val="0"/>
          <w:numId w:val="1"/>
        </w:numPr>
        <w:pBdr>
          <w:top w:val="nil"/>
          <w:left w:val="nil"/>
          <w:bottom w:val="nil"/>
          <w:right w:val="nil"/>
          <w:between w:val="nil"/>
        </w:pBdr>
        <w:spacing w:after="0" w:line="288" w:lineRule="auto"/>
        <w:ind w:left="-1" w:hanging="2"/>
        <w:rPr>
          <w:color w:val="000000"/>
          <w:sz w:val="24"/>
          <w:szCs w:val="24"/>
        </w:rPr>
      </w:pPr>
      <w:r>
        <w:rPr>
          <w:b/>
          <w:color w:val="000000"/>
          <w:sz w:val="24"/>
          <w:szCs w:val="24"/>
        </w:rPr>
        <w:t>Course</w:t>
      </w:r>
      <w:r w:rsidR="000F256A">
        <w:rPr>
          <w:b/>
          <w:color w:val="000000"/>
          <w:sz w:val="24"/>
          <w:szCs w:val="24"/>
        </w:rPr>
        <w:t xml:space="preserve"> Information</w:t>
      </w:r>
    </w:p>
    <w:p w14:paraId="629C1005" w14:textId="424FA790" w:rsidR="008733BC" w:rsidRPr="003D38A1" w:rsidRDefault="00B45CEC">
      <w:pPr>
        <w:numPr>
          <w:ilvl w:val="0"/>
          <w:numId w:val="2"/>
        </w:numPr>
        <w:pBdr>
          <w:top w:val="nil"/>
          <w:left w:val="nil"/>
          <w:bottom w:val="nil"/>
          <w:right w:val="nil"/>
          <w:between w:val="nil"/>
        </w:pBdr>
        <w:spacing w:after="0" w:line="288" w:lineRule="auto"/>
        <w:ind w:left="-1" w:hanging="2"/>
        <w:rPr>
          <w:color w:val="000000"/>
          <w:sz w:val="24"/>
          <w:szCs w:val="24"/>
        </w:rPr>
      </w:pPr>
      <w:r>
        <w:rPr>
          <w:i/>
          <w:color w:val="000000"/>
          <w:sz w:val="24"/>
          <w:szCs w:val="24"/>
        </w:rPr>
        <w:t>Course o</w:t>
      </w:r>
      <w:r w:rsidR="000F256A">
        <w:rPr>
          <w:i/>
          <w:color w:val="000000"/>
          <w:sz w:val="24"/>
          <w:szCs w:val="24"/>
        </w:rPr>
        <w:t>bjectives</w:t>
      </w:r>
    </w:p>
    <w:tbl>
      <w:tblPr>
        <w:tblW w:w="94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4820"/>
        <w:gridCol w:w="1559"/>
        <w:gridCol w:w="1324"/>
      </w:tblGrid>
      <w:tr w:rsidR="003D38A1" w14:paraId="6C88264B" w14:textId="77777777" w:rsidTr="00B45CEC">
        <w:tc>
          <w:tcPr>
            <w:tcW w:w="1701" w:type="dxa"/>
            <w:vAlign w:val="center"/>
          </w:tcPr>
          <w:p w14:paraId="181F7A84" w14:textId="0F0121A0" w:rsidR="003D38A1" w:rsidRDefault="00B45CEC" w:rsidP="003D38A1">
            <w:pPr>
              <w:tabs>
                <w:tab w:val="left" w:pos="851"/>
                <w:tab w:val="left" w:pos="6237"/>
              </w:tabs>
              <w:spacing w:line="240" w:lineRule="auto"/>
              <w:ind w:left="0" w:hanging="3"/>
              <w:jc w:val="center"/>
            </w:pPr>
            <w:r>
              <w:rPr>
                <w:b/>
              </w:rPr>
              <w:t>Objective</w:t>
            </w:r>
          </w:p>
          <w:p w14:paraId="0AABE69C" w14:textId="77777777" w:rsidR="003D38A1" w:rsidRDefault="003D38A1" w:rsidP="003D38A1">
            <w:pPr>
              <w:tabs>
                <w:tab w:val="left" w:pos="4962"/>
              </w:tabs>
              <w:spacing w:line="240" w:lineRule="auto"/>
              <w:ind w:left="0" w:right="90" w:hanging="3"/>
              <w:jc w:val="center"/>
            </w:pPr>
            <w:r>
              <w:rPr>
                <w:b/>
              </w:rPr>
              <w:t xml:space="preserve">(COx) </w:t>
            </w:r>
          </w:p>
        </w:tc>
        <w:tc>
          <w:tcPr>
            <w:tcW w:w="4820" w:type="dxa"/>
            <w:vAlign w:val="center"/>
          </w:tcPr>
          <w:p w14:paraId="7FBA9B2D" w14:textId="3396B19B" w:rsidR="003D38A1" w:rsidRDefault="00B45CEC" w:rsidP="003D38A1">
            <w:pPr>
              <w:tabs>
                <w:tab w:val="left" w:pos="851"/>
                <w:tab w:val="left" w:pos="6237"/>
              </w:tabs>
              <w:spacing w:line="240" w:lineRule="auto"/>
              <w:ind w:left="0" w:hanging="3"/>
              <w:jc w:val="center"/>
            </w:pPr>
            <w:r>
              <w:rPr>
                <w:b/>
              </w:rPr>
              <w:t>Objective</w:t>
            </w:r>
            <w:r w:rsidR="003D38A1">
              <w:rPr>
                <w:b/>
              </w:rPr>
              <w:t xml:space="preserve"> description</w:t>
            </w:r>
          </w:p>
        </w:tc>
        <w:tc>
          <w:tcPr>
            <w:tcW w:w="1559" w:type="dxa"/>
            <w:vAlign w:val="center"/>
          </w:tcPr>
          <w:p w14:paraId="11D972F5" w14:textId="734857C9" w:rsidR="003D38A1" w:rsidRDefault="00B45CEC" w:rsidP="003D38A1">
            <w:pPr>
              <w:tabs>
                <w:tab w:val="left" w:pos="4962"/>
              </w:tabs>
              <w:spacing w:line="240" w:lineRule="auto"/>
              <w:ind w:left="0" w:right="90" w:hanging="3"/>
              <w:jc w:val="center"/>
            </w:pPr>
            <w:r w:rsidRPr="0072785B">
              <w:rPr>
                <w:b/>
                <w:bCs/>
                <w:sz w:val="26"/>
                <w:szCs w:val="26"/>
              </w:rPr>
              <w:t xml:space="preserve">Course Learning Outcome </w:t>
            </w:r>
            <w:r w:rsidR="003D38A1">
              <w:rPr>
                <w:b/>
              </w:rPr>
              <w:t>(CLOx)</w:t>
            </w:r>
          </w:p>
        </w:tc>
        <w:tc>
          <w:tcPr>
            <w:tcW w:w="1324" w:type="dxa"/>
            <w:vAlign w:val="center"/>
          </w:tcPr>
          <w:p w14:paraId="5E1BD35B" w14:textId="64D26459" w:rsidR="003D38A1" w:rsidRPr="008F72A2" w:rsidRDefault="00B45CEC" w:rsidP="003D38A1">
            <w:pPr>
              <w:tabs>
                <w:tab w:val="left" w:pos="851"/>
                <w:tab w:val="left" w:pos="6237"/>
              </w:tabs>
              <w:spacing w:line="240" w:lineRule="auto"/>
              <w:ind w:left="0" w:hanging="3"/>
              <w:jc w:val="center"/>
              <w:rPr>
                <w:highlight w:val="yellow"/>
              </w:rPr>
            </w:pPr>
            <w:r w:rsidRPr="0072785B">
              <w:rPr>
                <w:b/>
                <w:bCs/>
                <w:sz w:val="26"/>
                <w:szCs w:val="26"/>
              </w:rPr>
              <w:t>Cognitive Level</w:t>
            </w:r>
          </w:p>
        </w:tc>
      </w:tr>
      <w:tr w:rsidR="003D38A1" w14:paraId="31771659" w14:textId="77777777" w:rsidTr="00B45CEC">
        <w:tc>
          <w:tcPr>
            <w:tcW w:w="1701" w:type="dxa"/>
            <w:vAlign w:val="center"/>
          </w:tcPr>
          <w:p w14:paraId="3E31FC17" w14:textId="77777777" w:rsidR="003D38A1" w:rsidRDefault="003D38A1" w:rsidP="003D38A1">
            <w:pPr>
              <w:tabs>
                <w:tab w:val="left" w:pos="851"/>
                <w:tab w:val="left" w:pos="6237"/>
              </w:tabs>
              <w:spacing w:line="240" w:lineRule="auto"/>
              <w:ind w:left="0" w:hanging="3"/>
              <w:jc w:val="center"/>
            </w:pPr>
            <w:r>
              <w:rPr>
                <w:b/>
              </w:rPr>
              <w:t>(1)</w:t>
            </w:r>
          </w:p>
        </w:tc>
        <w:tc>
          <w:tcPr>
            <w:tcW w:w="4820" w:type="dxa"/>
            <w:vAlign w:val="center"/>
          </w:tcPr>
          <w:p w14:paraId="1EA0C71D" w14:textId="77777777" w:rsidR="003D38A1" w:rsidRDefault="003D38A1" w:rsidP="003D38A1">
            <w:pPr>
              <w:tabs>
                <w:tab w:val="left" w:pos="851"/>
                <w:tab w:val="left" w:pos="6237"/>
              </w:tabs>
              <w:spacing w:line="240" w:lineRule="auto"/>
              <w:ind w:left="0" w:hanging="3"/>
              <w:jc w:val="center"/>
            </w:pPr>
            <w:r>
              <w:rPr>
                <w:b/>
              </w:rPr>
              <w:t>(2)</w:t>
            </w:r>
          </w:p>
        </w:tc>
        <w:tc>
          <w:tcPr>
            <w:tcW w:w="1559" w:type="dxa"/>
            <w:vAlign w:val="center"/>
          </w:tcPr>
          <w:p w14:paraId="19036553" w14:textId="77777777" w:rsidR="003D38A1" w:rsidRDefault="003D38A1" w:rsidP="003D38A1">
            <w:pPr>
              <w:tabs>
                <w:tab w:val="left" w:pos="851"/>
                <w:tab w:val="left" w:pos="6237"/>
              </w:tabs>
              <w:spacing w:line="240" w:lineRule="auto"/>
              <w:ind w:left="0" w:hanging="3"/>
              <w:jc w:val="center"/>
            </w:pPr>
            <w:r>
              <w:rPr>
                <w:b/>
              </w:rPr>
              <w:t>(3)</w:t>
            </w:r>
          </w:p>
        </w:tc>
        <w:tc>
          <w:tcPr>
            <w:tcW w:w="1324" w:type="dxa"/>
            <w:vAlign w:val="center"/>
          </w:tcPr>
          <w:p w14:paraId="3252E710" w14:textId="77777777" w:rsidR="003D38A1" w:rsidRDefault="003D38A1" w:rsidP="003D38A1">
            <w:pPr>
              <w:tabs>
                <w:tab w:val="left" w:pos="851"/>
                <w:tab w:val="left" w:pos="6237"/>
              </w:tabs>
              <w:spacing w:line="240" w:lineRule="auto"/>
              <w:ind w:left="0" w:hanging="3"/>
              <w:jc w:val="center"/>
            </w:pPr>
            <w:r>
              <w:rPr>
                <w:b/>
              </w:rPr>
              <w:t>(4)</w:t>
            </w:r>
          </w:p>
        </w:tc>
      </w:tr>
      <w:tr w:rsidR="003D38A1" w14:paraId="6C4521D5" w14:textId="77777777" w:rsidTr="00B45CEC">
        <w:tc>
          <w:tcPr>
            <w:tcW w:w="1701" w:type="dxa"/>
            <w:vAlign w:val="center"/>
          </w:tcPr>
          <w:p w14:paraId="40A11D63" w14:textId="77777777" w:rsidR="003D38A1" w:rsidRDefault="003D38A1" w:rsidP="00B45CEC">
            <w:pPr>
              <w:tabs>
                <w:tab w:val="left" w:pos="4962"/>
              </w:tabs>
              <w:spacing w:line="240" w:lineRule="auto"/>
              <w:ind w:left="0" w:right="90" w:hanging="3"/>
              <w:jc w:val="center"/>
            </w:pPr>
            <w:r>
              <w:t>PO 1</w:t>
            </w:r>
          </w:p>
        </w:tc>
        <w:tc>
          <w:tcPr>
            <w:tcW w:w="4820" w:type="dxa"/>
            <w:vAlign w:val="center"/>
          </w:tcPr>
          <w:p w14:paraId="7FF13C9F" w14:textId="1882DBBC" w:rsidR="003D38A1" w:rsidRDefault="003D38A1" w:rsidP="00B45CEC">
            <w:pPr>
              <w:widowControl w:val="0"/>
              <w:spacing w:line="240" w:lineRule="auto"/>
              <w:ind w:left="0" w:hanging="3"/>
            </w:pPr>
            <w:r>
              <w:t xml:space="preserve">Ability to check the compliance and conformity of </w:t>
            </w:r>
            <w:r w:rsidR="004B469E">
              <w:t>F</w:t>
            </w:r>
            <w:r>
              <w:t xml:space="preserve">inancial </w:t>
            </w:r>
            <w:r w:rsidR="004B469E">
              <w:t>S</w:t>
            </w:r>
            <w:r>
              <w:t>tatements with current regulations and international practices.</w:t>
            </w:r>
          </w:p>
        </w:tc>
        <w:tc>
          <w:tcPr>
            <w:tcW w:w="1559" w:type="dxa"/>
            <w:vAlign w:val="center"/>
          </w:tcPr>
          <w:p w14:paraId="64AFA1E9" w14:textId="77777777" w:rsidR="003D38A1" w:rsidRDefault="003D38A1" w:rsidP="00B45CEC">
            <w:pPr>
              <w:tabs>
                <w:tab w:val="left" w:pos="4962"/>
              </w:tabs>
              <w:spacing w:line="240" w:lineRule="auto"/>
              <w:ind w:left="0" w:right="90" w:hanging="3"/>
              <w:jc w:val="center"/>
            </w:pPr>
            <w:r>
              <w:rPr>
                <w:color w:val="000000"/>
              </w:rPr>
              <w:t>CLO 1</w:t>
            </w:r>
          </w:p>
        </w:tc>
        <w:tc>
          <w:tcPr>
            <w:tcW w:w="1324" w:type="dxa"/>
            <w:vAlign w:val="center"/>
          </w:tcPr>
          <w:p w14:paraId="40E3551D" w14:textId="77777777" w:rsidR="003D38A1" w:rsidRDefault="003D38A1" w:rsidP="00B45CEC">
            <w:pPr>
              <w:tabs>
                <w:tab w:val="left" w:pos="4962"/>
              </w:tabs>
              <w:spacing w:line="240" w:lineRule="auto"/>
              <w:ind w:left="0" w:right="90" w:hanging="3"/>
              <w:jc w:val="center"/>
            </w:pPr>
            <w:r>
              <w:t>4</w:t>
            </w:r>
          </w:p>
        </w:tc>
      </w:tr>
      <w:tr w:rsidR="003D38A1" w14:paraId="772E2606" w14:textId="77777777" w:rsidTr="00B45CEC">
        <w:tc>
          <w:tcPr>
            <w:tcW w:w="1701" w:type="dxa"/>
            <w:vAlign w:val="center"/>
          </w:tcPr>
          <w:p w14:paraId="332FE297" w14:textId="77777777" w:rsidR="003D38A1" w:rsidRDefault="003D38A1" w:rsidP="00B45CEC">
            <w:pPr>
              <w:tabs>
                <w:tab w:val="left" w:pos="4962"/>
              </w:tabs>
              <w:spacing w:line="240" w:lineRule="auto"/>
              <w:ind w:left="0" w:right="90" w:hanging="3"/>
              <w:jc w:val="center"/>
            </w:pPr>
            <w:r>
              <w:t>PO 2</w:t>
            </w:r>
          </w:p>
        </w:tc>
        <w:tc>
          <w:tcPr>
            <w:tcW w:w="4820" w:type="dxa"/>
            <w:vAlign w:val="center"/>
          </w:tcPr>
          <w:p w14:paraId="4F147839" w14:textId="77777777" w:rsidR="003D38A1" w:rsidRDefault="003D38A1" w:rsidP="00B45CEC">
            <w:pPr>
              <w:tabs>
                <w:tab w:val="left" w:pos="4962"/>
              </w:tabs>
              <w:spacing w:line="240" w:lineRule="auto"/>
              <w:ind w:left="0" w:right="90" w:hanging="3"/>
            </w:pPr>
            <w:r w:rsidRPr="007D6263">
              <w:t>Equip learners with the ability to analyze and evaluate the financial situation of enterprises through the analysis of financial structure and balance, debt situation, solvency, business efficiency, crisis sign identification and financial forecasting.</w:t>
            </w:r>
          </w:p>
        </w:tc>
        <w:tc>
          <w:tcPr>
            <w:tcW w:w="1559" w:type="dxa"/>
            <w:vAlign w:val="center"/>
          </w:tcPr>
          <w:p w14:paraId="5F54F37A" w14:textId="77777777" w:rsidR="003D38A1" w:rsidRDefault="003D38A1" w:rsidP="00B45CEC">
            <w:pPr>
              <w:tabs>
                <w:tab w:val="left" w:pos="4962"/>
              </w:tabs>
              <w:spacing w:line="240" w:lineRule="auto"/>
              <w:ind w:left="0" w:right="90" w:hanging="3"/>
              <w:jc w:val="center"/>
            </w:pPr>
            <w:r>
              <w:rPr>
                <w:color w:val="000000"/>
              </w:rPr>
              <w:t>CLO 2</w:t>
            </w:r>
          </w:p>
        </w:tc>
        <w:tc>
          <w:tcPr>
            <w:tcW w:w="1324" w:type="dxa"/>
            <w:vAlign w:val="center"/>
          </w:tcPr>
          <w:p w14:paraId="590D882E" w14:textId="77777777" w:rsidR="003D38A1" w:rsidRDefault="003D38A1" w:rsidP="00B45CEC">
            <w:pPr>
              <w:tabs>
                <w:tab w:val="left" w:pos="4962"/>
              </w:tabs>
              <w:spacing w:line="240" w:lineRule="auto"/>
              <w:ind w:left="0" w:right="90" w:hanging="3"/>
              <w:jc w:val="center"/>
            </w:pPr>
            <w:r>
              <w:t>4</w:t>
            </w:r>
          </w:p>
        </w:tc>
      </w:tr>
      <w:tr w:rsidR="003D38A1" w14:paraId="20C16D24" w14:textId="77777777" w:rsidTr="00B45CEC">
        <w:tc>
          <w:tcPr>
            <w:tcW w:w="1701" w:type="dxa"/>
            <w:vAlign w:val="center"/>
          </w:tcPr>
          <w:p w14:paraId="4075A1CD" w14:textId="77777777" w:rsidR="003D38A1" w:rsidRDefault="003D38A1" w:rsidP="00B45CEC">
            <w:pPr>
              <w:tabs>
                <w:tab w:val="left" w:pos="4962"/>
              </w:tabs>
              <w:spacing w:line="240" w:lineRule="auto"/>
              <w:ind w:left="0" w:right="90" w:hanging="3"/>
              <w:jc w:val="center"/>
            </w:pPr>
            <w:r>
              <w:t>PO 3</w:t>
            </w:r>
          </w:p>
        </w:tc>
        <w:tc>
          <w:tcPr>
            <w:tcW w:w="4820" w:type="dxa"/>
            <w:vAlign w:val="center"/>
          </w:tcPr>
          <w:p w14:paraId="7BCD056B" w14:textId="77777777" w:rsidR="003D38A1" w:rsidRDefault="003D38A1" w:rsidP="00B45CEC">
            <w:pPr>
              <w:tabs>
                <w:tab w:val="left" w:pos="4962"/>
              </w:tabs>
              <w:spacing w:line="240" w:lineRule="auto"/>
              <w:ind w:left="0" w:right="90" w:hanging="3"/>
            </w:pPr>
            <w:r w:rsidRPr="007D6263">
              <w:t xml:space="preserve">Forming the ability to judge and think critically in analyzing the financial situation of enterprises, including </w:t>
            </w:r>
            <w:r w:rsidRPr="007D6263">
              <w:lastRenderedPageBreak/>
              <w:t>general assessment, crisis identification and analysis of factors affecting financial and accounting policies.</w:t>
            </w:r>
          </w:p>
        </w:tc>
        <w:tc>
          <w:tcPr>
            <w:tcW w:w="1559" w:type="dxa"/>
            <w:vAlign w:val="center"/>
          </w:tcPr>
          <w:p w14:paraId="0355D2CF" w14:textId="77777777" w:rsidR="003D38A1" w:rsidRDefault="003D38A1" w:rsidP="00B45CEC">
            <w:pPr>
              <w:tabs>
                <w:tab w:val="left" w:pos="4962"/>
              </w:tabs>
              <w:spacing w:line="240" w:lineRule="auto"/>
              <w:ind w:left="0" w:right="90" w:hanging="3"/>
              <w:jc w:val="center"/>
            </w:pPr>
            <w:r>
              <w:rPr>
                <w:color w:val="000000"/>
              </w:rPr>
              <w:lastRenderedPageBreak/>
              <w:t>CLO 3</w:t>
            </w:r>
          </w:p>
        </w:tc>
        <w:tc>
          <w:tcPr>
            <w:tcW w:w="1324" w:type="dxa"/>
            <w:vAlign w:val="center"/>
          </w:tcPr>
          <w:p w14:paraId="0E850946" w14:textId="77777777" w:rsidR="003D38A1" w:rsidRDefault="003D38A1" w:rsidP="00B45CEC">
            <w:pPr>
              <w:tabs>
                <w:tab w:val="left" w:pos="4962"/>
              </w:tabs>
              <w:spacing w:line="240" w:lineRule="auto"/>
              <w:ind w:left="0" w:right="90" w:hanging="3"/>
              <w:jc w:val="center"/>
            </w:pPr>
            <w:r>
              <w:t>4</w:t>
            </w:r>
          </w:p>
        </w:tc>
      </w:tr>
      <w:tr w:rsidR="003D38A1" w14:paraId="3802C89B" w14:textId="77777777" w:rsidTr="00B45CEC">
        <w:tc>
          <w:tcPr>
            <w:tcW w:w="1701" w:type="dxa"/>
            <w:vAlign w:val="center"/>
          </w:tcPr>
          <w:p w14:paraId="3784C616" w14:textId="77777777" w:rsidR="003D38A1" w:rsidRDefault="003D38A1" w:rsidP="00B45CEC">
            <w:pPr>
              <w:tabs>
                <w:tab w:val="left" w:pos="4962"/>
              </w:tabs>
              <w:spacing w:line="240" w:lineRule="auto"/>
              <w:ind w:left="0" w:right="90" w:hanging="3"/>
              <w:jc w:val="center"/>
            </w:pPr>
            <w:r>
              <w:t>PO 4</w:t>
            </w:r>
          </w:p>
        </w:tc>
        <w:tc>
          <w:tcPr>
            <w:tcW w:w="4820" w:type="dxa"/>
            <w:vAlign w:val="center"/>
          </w:tcPr>
          <w:p w14:paraId="7BB002D2" w14:textId="77777777" w:rsidR="003D38A1" w:rsidRDefault="003D38A1" w:rsidP="00B45CEC">
            <w:pPr>
              <w:tabs>
                <w:tab w:val="left" w:pos="4962"/>
              </w:tabs>
              <w:spacing w:line="240" w:lineRule="auto"/>
              <w:ind w:left="0" w:right="90" w:hanging="3"/>
            </w:pPr>
            <w:r>
              <w:rPr>
                <w:color w:val="000000"/>
              </w:rPr>
              <w:t xml:space="preserve">Able to prepare reports to analyze the operation and financial situation of the business </w:t>
            </w:r>
            <w:r>
              <w:t xml:space="preserve">to accumulate </w:t>
            </w:r>
            <w:r>
              <w:rPr>
                <w:color w:val="000000"/>
              </w:rPr>
              <w:t>experience and develop personal career in the future.</w:t>
            </w:r>
          </w:p>
        </w:tc>
        <w:tc>
          <w:tcPr>
            <w:tcW w:w="1559" w:type="dxa"/>
            <w:vAlign w:val="center"/>
          </w:tcPr>
          <w:p w14:paraId="2A692169" w14:textId="77777777" w:rsidR="003D38A1" w:rsidRDefault="003D38A1" w:rsidP="00B45CEC">
            <w:pPr>
              <w:tabs>
                <w:tab w:val="left" w:pos="4962"/>
              </w:tabs>
              <w:spacing w:line="240" w:lineRule="auto"/>
              <w:ind w:left="0" w:right="90" w:hanging="3"/>
              <w:jc w:val="center"/>
            </w:pPr>
            <w:r>
              <w:t>CLO 4</w:t>
            </w:r>
          </w:p>
        </w:tc>
        <w:tc>
          <w:tcPr>
            <w:tcW w:w="1324" w:type="dxa"/>
            <w:vAlign w:val="center"/>
          </w:tcPr>
          <w:p w14:paraId="1E337B02" w14:textId="77777777" w:rsidR="003D38A1" w:rsidRDefault="003D38A1" w:rsidP="00B45CEC">
            <w:pPr>
              <w:tabs>
                <w:tab w:val="left" w:pos="4962"/>
              </w:tabs>
              <w:spacing w:line="240" w:lineRule="auto"/>
              <w:ind w:left="0" w:right="90" w:hanging="3"/>
              <w:jc w:val="center"/>
            </w:pPr>
            <w:r>
              <w:t>4</w:t>
            </w:r>
          </w:p>
        </w:tc>
      </w:tr>
    </w:tbl>
    <w:p w14:paraId="5DD6A3B8" w14:textId="77777777" w:rsidR="003D38A1" w:rsidRDefault="003D38A1" w:rsidP="003D38A1">
      <w:pPr>
        <w:pBdr>
          <w:top w:val="nil"/>
          <w:left w:val="nil"/>
          <w:bottom w:val="nil"/>
          <w:right w:val="nil"/>
          <w:between w:val="nil"/>
        </w:pBdr>
        <w:spacing w:after="0" w:line="288" w:lineRule="auto"/>
        <w:ind w:leftChars="0" w:left="0" w:firstLineChars="0" w:firstLine="0"/>
        <w:rPr>
          <w:i/>
          <w:color w:val="000000"/>
          <w:sz w:val="24"/>
          <w:szCs w:val="24"/>
        </w:rPr>
      </w:pPr>
    </w:p>
    <w:p w14:paraId="0262DCC2" w14:textId="77777777" w:rsidR="00B45FA4" w:rsidRPr="00B45FA4" w:rsidRDefault="00B45FA4" w:rsidP="00B45FA4">
      <w:pPr>
        <w:pStyle w:val="ListParagraph"/>
        <w:pBdr>
          <w:top w:val="nil"/>
          <w:left w:val="nil"/>
          <w:bottom w:val="nil"/>
          <w:right w:val="nil"/>
          <w:between w:val="nil"/>
        </w:pBdr>
        <w:ind w:leftChars="0" w:left="360" w:firstLineChars="0" w:firstLine="0"/>
        <w:rPr>
          <w:i/>
          <w:iCs/>
          <w:color w:val="000000"/>
          <w:sz w:val="26"/>
          <w:szCs w:val="26"/>
        </w:rPr>
      </w:pPr>
      <w:r w:rsidRPr="00B45FA4">
        <w:rPr>
          <w:i/>
          <w:iCs/>
          <w:color w:val="000000"/>
          <w:sz w:val="26"/>
          <w:szCs w:val="26"/>
        </w:rPr>
        <w:t>(1): Symbol representing the course objective.</w:t>
      </w:r>
    </w:p>
    <w:p w14:paraId="25BBBBEB" w14:textId="77777777" w:rsidR="00B45FA4" w:rsidRPr="00B45FA4" w:rsidRDefault="00B45FA4" w:rsidP="00B45FA4">
      <w:pPr>
        <w:pStyle w:val="ListParagraph"/>
        <w:pBdr>
          <w:top w:val="nil"/>
          <w:left w:val="nil"/>
          <w:bottom w:val="nil"/>
          <w:right w:val="nil"/>
          <w:between w:val="nil"/>
        </w:pBdr>
        <w:ind w:leftChars="0" w:left="360" w:firstLineChars="0" w:firstLine="0"/>
        <w:rPr>
          <w:i/>
          <w:iCs/>
          <w:color w:val="000000"/>
          <w:sz w:val="26"/>
          <w:szCs w:val="26"/>
        </w:rPr>
      </w:pPr>
      <w:r w:rsidRPr="00B45FA4">
        <w:rPr>
          <w:i/>
          <w:iCs/>
          <w:color w:val="000000"/>
          <w:sz w:val="26"/>
          <w:szCs w:val="26"/>
        </w:rPr>
        <w:t>(2): Description of the objectives, including active verbs, learning outcome topics, and general application context.</w:t>
      </w:r>
    </w:p>
    <w:p w14:paraId="2E24FE1E" w14:textId="77777777" w:rsidR="00B45FA4" w:rsidRPr="00B45FA4" w:rsidRDefault="00B45FA4" w:rsidP="00B45FA4">
      <w:pPr>
        <w:pStyle w:val="ListParagraph"/>
        <w:pBdr>
          <w:top w:val="nil"/>
          <w:left w:val="nil"/>
          <w:bottom w:val="nil"/>
          <w:right w:val="nil"/>
          <w:between w:val="nil"/>
        </w:pBdr>
        <w:ind w:leftChars="0" w:left="360" w:firstLineChars="0" w:firstLine="0"/>
        <w:rPr>
          <w:i/>
          <w:iCs/>
          <w:color w:val="000000"/>
          <w:sz w:val="26"/>
          <w:szCs w:val="26"/>
        </w:rPr>
      </w:pPr>
      <w:r w:rsidRPr="00B45FA4">
        <w:rPr>
          <w:i/>
          <w:iCs/>
          <w:color w:val="000000"/>
          <w:sz w:val="26"/>
          <w:szCs w:val="26"/>
        </w:rPr>
        <w:t>(3), (4): Symbols for the Program Learning Outcomes (PLOs) and the corresponding cognitive levels assigned to the course.</w:t>
      </w:r>
    </w:p>
    <w:p w14:paraId="5C3583E9" w14:textId="77777777" w:rsidR="00B45FA4" w:rsidRPr="00B45FA4" w:rsidRDefault="00B45FA4" w:rsidP="00B45FA4">
      <w:pPr>
        <w:pStyle w:val="ListParagraph"/>
        <w:pBdr>
          <w:top w:val="nil"/>
          <w:left w:val="nil"/>
          <w:bottom w:val="nil"/>
          <w:right w:val="nil"/>
          <w:between w:val="nil"/>
        </w:pBdr>
        <w:ind w:leftChars="0" w:left="360" w:firstLineChars="0" w:firstLine="0"/>
        <w:rPr>
          <w:i/>
          <w:iCs/>
          <w:color w:val="000000"/>
          <w:sz w:val="26"/>
          <w:szCs w:val="26"/>
        </w:rPr>
      </w:pPr>
      <w:r w:rsidRPr="00B45FA4">
        <w:rPr>
          <w:i/>
          <w:color w:val="000000"/>
          <w:sz w:val="24"/>
          <w:szCs w:val="24"/>
        </w:rPr>
        <w:t>b. Prerequisite/Preceding/Concurrent Courses:</w:t>
      </w:r>
      <w:r w:rsidRPr="00B45FA4">
        <w:rPr>
          <w:i/>
          <w:color w:val="000000"/>
          <w:sz w:val="24"/>
          <w:szCs w:val="24"/>
        </w:rPr>
        <w:br/>
      </w:r>
      <w:r w:rsidRPr="00B45FA4">
        <w:rPr>
          <w:i/>
          <w:iCs/>
          <w:color w:val="000000"/>
          <w:sz w:val="26"/>
          <w:szCs w:val="26"/>
        </w:rPr>
        <w:t>Indicate the code and name of the prerequisite or concurrent course(s).</w:t>
      </w:r>
    </w:p>
    <w:p w14:paraId="0C1278A2" w14:textId="77777777" w:rsidR="00B45FA4" w:rsidRPr="00B45FA4" w:rsidRDefault="00B45FA4" w:rsidP="00B45FA4">
      <w:pPr>
        <w:pStyle w:val="ListParagraph"/>
        <w:pBdr>
          <w:top w:val="nil"/>
          <w:left w:val="nil"/>
          <w:bottom w:val="nil"/>
          <w:right w:val="nil"/>
          <w:between w:val="nil"/>
        </w:pBdr>
        <w:ind w:leftChars="0" w:left="360" w:firstLineChars="0" w:firstLine="0"/>
        <w:rPr>
          <w:i/>
          <w:iCs/>
          <w:color w:val="000000"/>
          <w:sz w:val="26"/>
          <w:szCs w:val="26"/>
        </w:rPr>
      </w:pPr>
      <w:r w:rsidRPr="00B45FA4">
        <w:rPr>
          <w:i/>
          <w:color w:val="000000"/>
          <w:sz w:val="24"/>
          <w:szCs w:val="24"/>
        </w:rPr>
        <w:t>c. Other Requirements:</w:t>
      </w:r>
      <w:r w:rsidRPr="00B45FA4">
        <w:rPr>
          <w:i/>
          <w:color w:val="000000"/>
          <w:sz w:val="24"/>
          <w:szCs w:val="24"/>
        </w:rPr>
        <w:br/>
      </w:r>
      <w:r w:rsidRPr="00B45FA4">
        <w:rPr>
          <w:i/>
          <w:iCs/>
          <w:color w:val="000000"/>
          <w:sz w:val="26"/>
          <w:szCs w:val="26"/>
        </w:rPr>
        <w:t>Specify any additional requirements deemed necessary by the instructor.</w:t>
      </w:r>
    </w:p>
    <w:p w14:paraId="1DC0863C" w14:textId="1A5566B6" w:rsidR="008733BC" w:rsidRDefault="00B30970">
      <w:pPr>
        <w:numPr>
          <w:ilvl w:val="0"/>
          <w:numId w:val="1"/>
        </w:numPr>
        <w:pBdr>
          <w:top w:val="nil"/>
          <w:left w:val="nil"/>
          <w:bottom w:val="nil"/>
          <w:right w:val="nil"/>
          <w:between w:val="nil"/>
        </w:pBdr>
        <w:spacing w:after="0" w:line="288" w:lineRule="auto"/>
        <w:ind w:left="0" w:hanging="3"/>
        <w:rPr>
          <w:color w:val="000000"/>
          <w:sz w:val="24"/>
          <w:szCs w:val="24"/>
        </w:rPr>
      </w:pPr>
      <w:r w:rsidRPr="00AB18BC">
        <w:rPr>
          <w:b/>
          <w:color w:val="000000"/>
          <w:sz w:val="26"/>
          <w:szCs w:val="26"/>
        </w:rPr>
        <w:t>Course learning</w:t>
      </w:r>
      <w:r>
        <w:rPr>
          <w:b/>
          <w:color w:val="000000"/>
          <w:sz w:val="26"/>
          <w:szCs w:val="26"/>
        </w:rPr>
        <w:t xml:space="preserve"> outcomes</w:t>
      </w:r>
    </w:p>
    <w:p w14:paraId="7F5D342A" w14:textId="77777777" w:rsidR="00B30970" w:rsidRPr="00B30970" w:rsidRDefault="00B30970" w:rsidP="00B30970">
      <w:pPr>
        <w:pBdr>
          <w:top w:val="nil"/>
          <w:left w:val="nil"/>
          <w:bottom w:val="nil"/>
          <w:right w:val="nil"/>
          <w:between w:val="nil"/>
        </w:pBdr>
        <w:spacing w:line="240" w:lineRule="auto"/>
        <w:ind w:leftChars="0" w:left="0" w:firstLineChars="0" w:firstLine="720"/>
        <w:rPr>
          <w:color w:val="000000"/>
          <w:sz w:val="26"/>
          <w:szCs w:val="26"/>
        </w:rPr>
      </w:pPr>
      <w:r w:rsidRPr="00B30970">
        <w:rPr>
          <w:i/>
          <w:color w:val="000000"/>
          <w:sz w:val="26"/>
          <w:szCs w:val="26"/>
        </w:rPr>
        <w:t>Specific items or Course Learning Outcomes (CLOs) and the level of instruction (I, T, U or I, R, M)</w:t>
      </w:r>
    </w:p>
    <w:tbl>
      <w:tblPr>
        <w:tblW w:w="9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5"/>
        <w:gridCol w:w="5024"/>
        <w:gridCol w:w="1311"/>
        <w:gridCol w:w="1710"/>
      </w:tblGrid>
      <w:tr w:rsidR="003D38A1" w:rsidRPr="003D38A1" w14:paraId="72C2A30D" w14:textId="77777777" w:rsidTr="007D00C2">
        <w:tc>
          <w:tcPr>
            <w:tcW w:w="1355" w:type="dxa"/>
            <w:vAlign w:val="center"/>
          </w:tcPr>
          <w:p w14:paraId="47FD697D" w14:textId="6164C5FF" w:rsidR="003D38A1" w:rsidRPr="003D38A1" w:rsidRDefault="00083A96" w:rsidP="003D38A1">
            <w:pPr>
              <w:tabs>
                <w:tab w:val="left" w:pos="284"/>
              </w:tabs>
              <w:spacing w:line="240" w:lineRule="auto"/>
              <w:ind w:left="0" w:hanging="3"/>
              <w:jc w:val="center"/>
              <w:rPr>
                <w:sz w:val="26"/>
                <w:szCs w:val="26"/>
              </w:rPr>
            </w:pPr>
            <w:r>
              <w:rPr>
                <w:b/>
                <w:sz w:val="26"/>
                <w:szCs w:val="26"/>
              </w:rPr>
              <w:t>Course Learning Outcome</w:t>
            </w:r>
          </w:p>
        </w:tc>
        <w:tc>
          <w:tcPr>
            <w:tcW w:w="5024" w:type="dxa"/>
            <w:vAlign w:val="center"/>
          </w:tcPr>
          <w:p w14:paraId="5FC4BA79" w14:textId="439A2AA7" w:rsidR="003D38A1" w:rsidRPr="003D38A1" w:rsidRDefault="00083A96" w:rsidP="003D38A1">
            <w:pPr>
              <w:tabs>
                <w:tab w:val="left" w:pos="284"/>
              </w:tabs>
              <w:spacing w:line="240" w:lineRule="auto"/>
              <w:ind w:left="0" w:hanging="3"/>
              <w:jc w:val="center"/>
              <w:rPr>
                <w:sz w:val="26"/>
                <w:szCs w:val="26"/>
              </w:rPr>
            </w:pPr>
            <w:r>
              <w:rPr>
                <w:b/>
                <w:sz w:val="26"/>
                <w:szCs w:val="26"/>
              </w:rPr>
              <w:t>Course Learning Outcome</w:t>
            </w:r>
            <w:r w:rsidRPr="003D38A1">
              <w:rPr>
                <w:b/>
                <w:sz w:val="26"/>
                <w:szCs w:val="26"/>
              </w:rPr>
              <w:t xml:space="preserve"> </w:t>
            </w:r>
            <w:r w:rsidR="003D38A1" w:rsidRPr="003D38A1">
              <w:rPr>
                <w:b/>
                <w:sz w:val="26"/>
                <w:szCs w:val="26"/>
              </w:rPr>
              <w:t xml:space="preserve">Description </w:t>
            </w:r>
          </w:p>
        </w:tc>
        <w:tc>
          <w:tcPr>
            <w:tcW w:w="1311" w:type="dxa"/>
            <w:vAlign w:val="center"/>
          </w:tcPr>
          <w:p w14:paraId="19329A89" w14:textId="711071BD" w:rsidR="003D38A1" w:rsidRPr="003D38A1" w:rsidRDefault="007D00C2" w:rsidP="003D38A1">
            <w:pPr>
              <w:tabs>
                <w:tab w:val="left" w:pos="284"/>
              </w:tabs>
              <w:spacing w:line="240" w:lineRule="auto"/>
              <w:ind w:left="0" w:hanging="3"/>
              <w:jc w:val="center"/>
              <w:rPr>
                <w:sz w:val="26"/>
                <w:szCs w:val="26"/>
              </w:rPr>
            </w:pPr>
            <w:r>
              <w:rPr>
                <w:b/>
                <w:color w:val="000000"/>
                <w:sz w:val="26"/>
                <w:szCs w:val="26"/>
              </w:rPr>
              <w:t>Program Learning Outcome (</w:t>
            </w:r>
            <w:r w:rsidR="003D38A1" w:rsidRPr="003D38A1">
              <w:rPr>
                <w:b/>
                <w:color w:val="000000"/>
                <w:sz w:val="26"/>
                <w:szCs w:val="26"/>
              </w:rPr>
              <w:t>PLOs</w:t>
            </w:r>
            <w:r>
              <w:rPr>
                <w:b/>
                <w:color w:val="000000"/>
                <w:sz w:val="26"/>
                <w:szCs w:val="26"/>
              </w:rPr>
              <w:t>)</w:t>
            </w:r>
            <w:r w:rsidR="003D38A1" w:rsidRPr="003D38A1">
              <w:rPr>
                <w:b/>
                <w:color w:val="000000"/>
                <w:sz w:val="26"/>
                <w:szCs w:val="26"/>
              </w:rPr>
              <w:t xml:space="preserve"> </w:t>
            </w:r>
          </w:p>
        </w:tc>
        <w:tc>
          <w:tcPr>
            <w:tcW w:w="1710" w:type="dxa"/>
            <w:vAlign w:val="center"/>
          </w:tcPr>
          <w:p w14:paraId="732BCF75" w14:textId="38E4CEBE" w:rsidR="003D38A1" w:rsidRPr="003D38A1" w:rsidRDefault="00083A96" w:rsidP="00083A96">
            <w:pPr>
              <w:tabs>
                <w:tab w:val="left" w:pos="284"/>
              </w:tabs>
              <w:spacing w:line="240" w:lineRule="auto"/>
              <w:ind w:left="0" w:hanging="3"/>
              <w:jc w:val="center"/>
              <w:rPr>
                <w:sz w:val="26"/>
                <w:szCs w:val="26"/>
              </w:rPr>
            </w:pPr>
            <w:r>
              <w:rPr>
                <w:b/>
                <w:sz w:val="26"/>
                <w:szCs w:val="26"/>
              </w:rPr>
              <w:t xml:space="preserve">Teaching </w:t>
            </w:r>
            <w:r w:rsidR="003D38A1" w:rsidRPr="003D38A1">
              <w:rPr>
                <w:b/>
                <w:sz w:val="26"/>
                <w:szCs w:val="26"/>
              </w:rPr>
              <w:t>Level</w:t>
            </w:r>
            <w:r>
              <w:rPr>
                <w:b/>
                <w:sz w:val="26"/>
                <w:szCs w:val="26"/>
              </w:rPr>
              <w:t xml:space="preserve"> </w:t>
            </w:r>
            <w:r w:rsidR="003D38A1" w:rsidRPr="003D38A1">
              <w:rPr>
                <w:b/>
                <w:sz w:val="26"/>
                <w:szCs w:val="26"/>
              </w:rPr>
              <w:t>(I, T, U or I, R, M)</w:t>
            </w:r>
          </w:p>
        </w:tc>
      </w:tr>
      <w:tr w:rsidR="003D38A1" w:rsidRPr="003D38A1" w14:paraId="2CA4AA4B" w14:textId="77777777" w:rsidTr="007D00C2">
        <w:tc>
          <w:tcPr>
            <w:tcW w:w="1355" w:type="dxa"/>
            <w:vAlign w:val="center"/>
          </w:tcPr>
          <w:p w14:paraId="2FF62B20" w14:textId="77777777" w:rsidR="003D38A1" w:rsidRPr="003D38A1" w:rsidRDefault="003D38A1" w:rsidP="003D38A1">
            <w:pPr>
              <w:tabs>
                <w:tab w:val="left" w:pos="284"/>
              </w:tabs>
              <w:spacing w:line="240" w:lineRule="auto"/>
              <w:ind w:left="0" w:hanging="3"/>
              <w:jc w:val="center"/>
              <w:rPr>
                <w:sz w:val="26"/>
                <w:szCs w:val="26"/>
              </w:rPr>
            </w:pPr>
            <w:r w:rsidRPr="003D38A1">
              <w:rPr>
                <w:b/>
                <w:sz w:val="26"/>
                <w:szCs w:val="26"/>
              </w:rPr>
              <w:t>(1)</w:t>
            </w:r>
          </w:p>
        </w:tc>
        <w:tc>
          <w:tcPr>
            <w:tcW w:w="5024" w:type="dxa"/>
            <w:vAlign w:val="center"/>
          </w:tcPr>
          <w:p w14:paraId="11E138C7" w14:textId="77777777" w:rsidR="003D38A1" w:rsidRPr="003D38A1" w:rsidRDefault="003D38A1" w:rsidP="003D38A1">
            <w:pPr>
              <w:tabs>
                <w:tab w:val="left" w:pos="284"/>
              </w:tabs>
              <w:spacing w:line="240" w:lineRule="auto"/>
              <w:ind w:left="0" w:hanging="3"/>
              <w:jc w:val="center"/>
              <w:rPr>
                <w:sz w:val="26"/>
                <w:szCs w:val="26"/>
              </w:rPr>
            </w:pPr>
            <w:r w:rsidRPr="003D38A1">
              <w:rPr>
                <w:b/>
                <w:sz w:val="26"/>
                <w:szCs w:val="26"/>
              </w:rPr>
              <w:t>(2)</w:t>
            </w:r>
          </w:p>
        </w:tc>
        <w:tc>
          <w:tcPr>
            <w:tcW w:w="1311" w:type="dxa"/>
            <w:vAlign w:val="center"/>
          </w:tcPr>
          <w:p w14:paraId="084BEF15" w14:textId="77777777" w:rsidR="003D38A1" w:rsidRPr="003D38A1" w:rsidRDefault="003D38A1" w:rsidP="003D38A1">
            <w:pPr>
              <w:tabs>
                <w:tab w:val="left" w:pos="284"/>
              </w:tabs>
              <w:spacing w:line="240" w:lineRule="auto"/>
              <w:ind w:left="0" w:hanging="3"/>
              <w:jc w:val="center"/>
              <w:rPr>
                <w:color w:val="000000"/>
                <w:sz w:val="26"/>
                <w:szCs w:val="26"/>
              </w:rPr>
            </w:pPr>
          </w:p>
        </w:tc>
        <w:tc>
          <w:tcPr>
            <w:tcW w:w="1710" w:type="dxa"/>
            <w:vAlign w:val="center"/>
          </w:tcPr>
          <w:p w14:paraId="641FA25D" w14:textId="77777777" w:rsidR="003D38A1" w:rsidRPr="003D38A1" w:rsidRDefault="003D38A1" w:rsidP="003D38A1">
            <w:pPr>
              <w:tabs>
                <w:tab w:val="left" w:pos="284"/>
              </w:tabs>
              <w:spacing w:line="240" w:lineRule="auto"/>
              <w:ind w:left="0" w:hanging="3"/>
              <w:jc w:val="center"/>
              <w:rPr>
                <w:sz w:val="26"/>
                <w:szCs w:val="26"/>
              </w:rPr>
            </w:pPr>
            <w:r w:rsidRPr="003D38A1">
              <w:rPr>
                <w:b/>
                <w:sz w:val="26"/>
                <w:szCs w:val="26"/>
              </w:rPr>
              <w:t>(3)</w:t>
            </w:r>
          </w:p>
        </w:tc>
      </w:tr>
      <w:tr w:rsidR="003D38A1" w:rsidRPr="003D38A1" w14:paraId="1C4112AD" w14:textId="77777777" w:rsidTr="007D00C2">
        <w:tc>
          <w:tcPr>
            <w:tcW w:w="1355" w:type="dxa"/>
            <w:vAlign w:val="center"/>
          </w:tcPr>
          <w:p w14:paraId="4425D749" w14:textId="77777777" w:rsidR="003D38A1" w:rsidRPr="003D38A1" w:rsidRDefault="003D38A1" w:rsidP="00083A96">
            <w:pPr>
              <w:tabs>
                <w:tab w:val="left" w:pos="284"/>
              </w:tabs>
              <w:spacing w:line="240" w:lineRule="auto"/>
              <w:ind w:left="0" w:hanging="3"/>
              <w:jc w:val="center"/>
              <w:rPr>
                <w:sz w:val="26"/>
                <w:szCs w:val="26"/>
              </w:rPr>
            </w:pPr>
            <w:r w:rsidRPr="003D38A1">
              <w:rPr>
                <w:color w:val="000000"/>
                <w:sz w:val="26"/>
                <w:szCs w:val="26"/>
              </w:rPr>
              <w:t>CLO 1</w:t>
            </w:r>
          </w:p>
        </w:tc>
        <w:tc>
          <w:tcPr>
            <w:tcW w:w="5024" w:type="dxa"/>
            <w:vAlign w:val="center"/>
          </w:tcPr>
          <w:p w14:paraId="7AC0F5C4" w14:textId="175188FD" w:rsidR="003D38A1" w:rsidRPr="003D38A1" w:rsidRDefault="003D38A1" w:rsidP="003D38A1">
            <w:pPr>
              <w:pBdr>
                <w:top w:val="nil"/>
                <w:left w:val="nil"/>
                <w:bottom w:val="nil"/>
                <w:right w:val="nil"/>
                <w:between w:val="nil"/>
              </w:pBdr>
              <w:spacing w:line="240" w:lineRule="auto"/>
              <w:ind w:left="0" w:hanging="3"/>
              <w:jc w:val="both"/>
              <w:rPr>
                <w:color w:val="000000"/>
                <w:sz w:val="26"/>
                <w:szCs w:val="26"/>
              </w:rPr>
            </w:pPr>
            <w:r w:rsidRPr="003D38A1">
              <w:rPr>
                <w:color w:val="000000"/>
                <w:sz w:val="26"/>
                <w:szCs w:val="26"/>
              </w:rPr>
              <w:t xml:space="preserve">Examine the compliance and conformity of </w:t>
            </w:r>
            <w:r w:rsidR="00083A96">
              <w:rPr>
                <w:color w:val="000000"/>
                <w:sz w:val="26"/>
                <w:szCs w:val="26"/>
              </w:rPr>
              <w:t>F</w:t>
            </w:r>
            <w:r w:rsidRPr="003D38A1">
              <w:rPr>
                <w:color w:val="000000"/>
                <w:sz w:val="26"/>
                <w:szCs w:val="26"/>
              </w:rPr>
              <w:t xml:space="preserve">inancial </w:t>
            </w:r>
            <w:r w:rsidR="00083A96">
              <w:rPr>
                <w:color w:val="000000"/>
                <w:sz w:val="26"/>
                <w:szCs w:val="26"/>
              </w:rPr>
              <w:t>S</w:t>
            </w:r>
            <w:r w:rsidRPr="003D38A1">
              <w:rPr>
                <w:color w:val="000000"/>
                <w:sz w:val="26"/>
                <w:szCs w:val="26"/>
              </w:rPr>
              <w:t>tatements with current regulations and international practices.</w:t>
            </w:r>
          </w:p>
        </w:tc>
        <w:tc>
          <w:tcPr>
            <w:tcW w:w="1311" w:type="dxa"/>
            <w:vAlign w:val="center"/>
          </w:tcPr>
          <w:p w14:paraId="57A14FC5" w14:textId="77777777" w:rsidR="003D38A1" w:rsidRPr="003D38A1" w:rsidRDefault="003D38A1" w:rsidP="00083A96">
            <w:pPr>
              <w:tabs>
                <w:tab w:val="left" w:pos="284"/>
              </w:tabs>
              <w:spacing w:line="240" w:lineRule="auto"/>
              <w:ind w:left="0" w:hanging="3"/>
              <w:jc w:val="center"/>
              <w:rPr>
                <w:sz w:val="26"/>
                <w:szCs w:val="26"/>
              </w:rPr>
            </w:pPr>
            <w:r w:rsidRPr="003D38A1">
              <w:rPr>
                <w:sz w:val="26"/>
                <w:szCs w:val="26"/>
              </w:rPr>
              <w:t>PLO 5</w:t>
            </w:r>
          </w:p>
        </w:tc>
        <w:tc>
          <w:tcPr>
            <w:tcW w:w="1710" w:type="dxa"/>
            <w:vAlign w:val="center"/>
          </w:tcPr>
          <w:p w14:paraId="627E243D" w14:textId="77777777" w:rsidR="003D38A1" w:rsidRPr="003D38A1" w:rsidRDefault="003D38A1" w:rsidP="00083A96">
            <w:pPr>
              <w:tabs>
                <w:tab w:val="left" w:pos="284"/>
              </w:tabs>
              <w:spacing w:line="240" w:lineRule="auto"/>
              <w:ind w:left="0" w:hanging="3"/>
              <w:jc w:val="center"/>
              <w:rPr>
                <w:sz w:val="26"/>
                <w:szCs w:val="26"/>
              </w:rPr>
            </w:pPr>
            <w:r w:rsidRPr="003D38A1">
              <w:rPr>
                <w:sz w:val="26"/>
                <w:szCs w:val="26"/>
              </w:rPr>
              <w:t>M</w:t>
            </w:r>
          </w:p>
        </w:tc>
      </w:tr>
      <w:tr w:rsidR="003D38A1" w:rsidRPr="003D38A1" w14:paraId="7A888BA2" w14:textId="77777777" w:rsidTr="007D00C2">
        <w:tc>
          <w:tcPr>
            <w:tcW w:w="1355" w:type="dxa"/>
            <w:vAlign w:val="center"/>
          </w:tcPr>
          <w:p w14:paraId="07763A83" w14:textId="77777777" w:rsidR="003D38A1" w:rsidRPr="003D38A1" w:rsidRDefault="003D38A1" w:rsidP="00083A96">
            <w:pPr>
              <w:spacing w:line="240" w:lineRule="auto"/>
              <w:ind w:left="0" w:hanging="3"/>
              <w:jc w:val="center"/>
              <w:rPr>
                <w:sz w:val="26"/>
                <w:szCs w:val="26"/>
              </w:rPr>
            </w:pPr>
            <w:r w:rsidRPr="003D38A1">
              <w:rPr>
                <w:color w:val="000000"/>
                <w:sz w:val="26"/>
                <w:szCs w:val="26"/>
              </w:rPr>
              <w:t>CLO 2</w:t>
            </w:r>
          </w:p>
        </w:tc>
        <w:tc>
          <w:tcPr>
            <w:tcW w:w="5024" w:type="dxa"/>
            <w:vAlign w:val="center"/>
          </w:tcPr>
          <w:p w14:paraId="5DAF67E3" w14:textId="77777777" w:rsidR="003D38A1" w:rsidRPr="003D38A1" w:rsidRDefault="003D38A1" w:rsidP="003D38A1">
            <w:pPr>
              <w:pBdr>
                <w:top w:val="nil"/>
                <w:left w:val="nil"/>
                <w:bottom w:val="nil"/>
                <w:right w:val="nil"/>
                <w:between w:val="nil"/>
              </w:pBdr>
              <w:spacing w:line="240" w:lineRule="auto"/>
              <w:ind w:left="0" w:hanging="3"/>
              <w:jc w:val="both"/>
              <w:rPr>
                <w:color w:val="000000"/>
                <w:sz w:val="26"/>
                <w:szCs w:val="26"/>
              </w:rPr>
            </w:pPr>
            <w:r w:rsidRPr="003D38A1">
              <w:rPr>
                <w:color w:val="000000"/>
                <w:sz w:val="26"/>
                <w:szCs w:val="26"/>
              </w:rPr>
              <w:t>An overview assessment of the financial situation, analysis of financial structure and balance, analysis of debt and solvency, analysis of business performance, analysis of crisis signs and financial forecasts.</w:t>
            </w:r>
          </w:p>
        </w:tc>
        <w:tc>
          <w:tcPr>
            <w:tcW w:w="1311" w:type="dxa"/>
            <w:vAlign w:val="center"/>
          </w:tcPr>
          <w:p w14:paraId="2D31676D" w14:textId="77777777" w:rsidR="003D38A1" w:rsidRPr="003D38A1" w:rsidRDefault="003D38A1" w:rsidP="00083A96">
            <w:pPr>
              <w:tabs>
                <w:tab w:val="left" w:pos="284"/>
              </w:tabs>
              <w:spacing w:line="240" w:lineRule="auto"/>
              <w:ind w:left="0" w:hanging="3"/>
              <w:jc w:val="center"/>
              <w:rPr>
                <w:sz w:val="26"/>
                <w:szCs w:val="26"/>
              </w:rPr>
            </w:pPr>
            <w:r w:rsidRPr="003D38A1">
              <w:rPr>
                <w:sz w:val="26"/>
                <w:szCs w:val="26"/>
              </w:rPr>
              <w:t>PLO 2</w:t>
            </w:r>
          </w:p>
          <w:p w14:paraId="5B599304" w14:textId="77777777" w:rsidR="003D38A1" w:rsidRPr="003D38A1" w:rsidRDefault="003D38A1" w:rsidP="00083A96">
            <w:pPr>
              <w:tabs>
                <w:tab w:val="left" w:pos="284"/>
              </w:tabs>
              <w:spacing w:line="240" w:lineRule="auto"/>
              <w:ind w:left="0" w:hanging="3"/>
              <w:jc w:val="center"/>
              <w:rPr>
                <w:sz w:val="26"/>
                <w:szCs w:val="26"/>
              </w:rPr>
            </w:pPr>
          </w:p>
        </w:tc>
        <w:tc>
          <w:tcPr>
            <w:tcW w:w="1710" w:type="dxa"/>
            <w:vAlign w:val="center"/>
          </w:tcPr>
          <w:p w14:paraId="1669F92A" w14:textId="77777777" w:rsidR="003D38A1" w:rsidRPr="003D38A1" w:rsidRDefault="003D38A1" w:rsidP="00083A96">
            <w:pPr>
              <w:tabs>
                <w:tab w:val="left" w:pos="284"/>
              </w:tabs>
              <w:spacing w:line="240" w:lineRule="auto"/>
              <w:ind w:left="0" w:hanging="3"/>
              <w:jc w:val="center"/>
              <w:rPr>
                <w:sz w:val="26"/>
                <w:szCs w:val="26"/>
              </w:rPr>
            </w:pPr>
            <w:r w:rsidRPr="003D38A1">
              <w:rPr>
                <w:sz w:val="26"/>
                <w:szCs w:val="26"/>
              </w:rPr>
              <w:t>M</w:t>
            </w:r>
          </w:p>
        </w:tc>
      </w:tr>
      <w:tr w:rsidR="003D38A1" w:rsidRPr="003D38A1" w14:paraId="232ED969" w14:textId="77777777" w:rsidTr="007D00C2">
        <w:tc>
          <w:tcPr>
            <w:tcW w:w="1355" w:type="dxa"/>
            <w:vAlign w:val="center"/>
          </w:tcPr>
          <w:p w14:paraId="6361BBB6" w14:textId="77777777" w:rsidR="003D38A1" w:rsidRPr="003D38A1" w:rsidRDefault="003D38A1" w:rsidP="00083A96">
            <w:pPr>
              <w:spacing w:line="240" w:lineRule="auto"/>
              <w:ind w:left="0" w:hanging="3"/>
              <w:jc w:val="center"/>
              <w:rPr>
                <w:sz w:val="26"/>
                <w:szCs w:val="26"/>
              </w:rPr>
            </w:pPr>
            <w:r w:rsidRPr="003D38A1">
              <w:rPr>
                <w:color w:val="000000"/>
                <w:sz w:val="26"/>
                <w:szCs w:val="26"/>
              </w:rPr>
              <w:t>CLO 3</w:t>
            </w:r>
          </w:p>
        </w:tc>
        <w:tc>
          <w:tcPr>
            <w:tcW w:w="5024" w:type="dxa"/>
            <w:vAlign w:val="center"/>
          </w:tcPr>
          <w:p w14:paraId="376B2AAE" w14:textId="77777777" w:rsidR="003D38A1" w:rsidRPr="003D38A1" w:rsidRDefault="003D38A1" w:rsidP="003D38A1">
            <w:pPr>
              <w:pBdr>
                <w:top w:val="nil"/>
                <w:left w:val="nil"/>
                <w:bottom w:val="nil"/>
                <w:right w:val="nil"/>
                <w:between w:val="nil"/>
              </w:pBdr>
              <w:spacing w:line="240" w:lineRule="auto"/>
              <w:ind w:left="0" w:hanging="3"/>
              <w:jc w:val="both"/>
              <w:rPr>
                <w:color w:val="000000"/>
                <w:sz w:val="26"/>
                <w:szCs w:val="26"/>
              </w:rPr>
            </w:pPr>
            <w:r w:rsidRPr="003D38A1">
              <w:rPr>
                <w:sz w:val="26"/>
                <w:szCs w:val="26"/>
              </w:rPr>
              <w:t>Evaluate and criticize the financial situation of enterprises through general assessment, identification of crisis signs and analysis of factors affecting financial and accounting policies.</w:t>
            </w:r>
          </w:p>
        </w:tc>
        <w:tc>
          <w:tcPr>
            <w:tcW w:w="1311" w:type="dxa"/>
            <w:vAlign w:val="center"/>
          </w:tcPr>
          <w:p w14:paraId="25512ED4" w14:textId="77777777" w:rsidR="003D38A1" w:rsidRPr="003D38A1" w:rsidRDefault="003D38A1" w:rsidP="00083A96">
            <w:pPr>
              <w:tabs>
                <w:tab w:val="left" w:pos="284"/>
              </w:tabs>
              <w:spacing w:line="240" w:lineRule="auto"/>
              <w:ind w:left="0" w:hanging="3"/>
              <w:jc w:val="center"/>
              <w:rPr>
                <w:sz w:val="26"/>
                <w:szCs w:val="26"/>
              </w:rPr>
            </w:pPr>
            <w:r w:rsidRPr="003D38A1">
              <w:rPr>
                <w:sz w:val="26"/>
                <w:szCs w:val="26"/>
              </w:rPr>
              <w:t>PLO 7</w:t>
            </w:r>
          </w:p>
        </w:tc>
        <w:tc>
          <w:tcPr>
            <w:tcW w:w="1710" w:type="dxa"/>
            <w:vAlign w:val="center"/>
          </w:tcPr>
          <w:p w14:paraId="367E37C9" w14:textId="77777777" w:rsidR="003D38A1" w:rsidRPr="003D38A1" w:rsidRDefault="003D38A1" w:rsidP="00083A96">
            <w:pPr>
              <w:tabs>
                <w:tab w:val="left" w:pos="284"/>
              </w:tabs>
              <w:spacing w:line="240" w:lineRule="auto"/>
              <w:ind w:left="0" w:hanging="3"/>
              <w:jc w:val="center"/>
              <w:rPr>
                <w:sz w:val="26"/>
                <w:szCs w:val="26"/>
              </w:rPr>
            </w:pPr>
            <w:r w:rsidRPr="003D38A1">
              <w:rPr>
                <w:sz w:val="26"/>
                <w:szCs w:val="26"/>
              </w:rPr>
              <w:t>M</w:t>
            </w:r>
          </w:p>
        </w:tc>
      </w:tr>
      <w:tr w:rsidR="003D38A1" w:rsidRPr="003D38A1" w14:paraId="316F05DB" w14:textId="77777777" w:rsidTr="007D00C2">
        <w:tc>
          <w:tcPr>
            <w:tcW w:w="1355" w:type="dxa"/>
            <w:vAlign w:val="center"/>
          </w:tcPr>
          <w:p w14:paraId="57575E3F" w14:textId="77777777" w:rsidR="003D38A1" w:rsidRPr="003D38A1" w:rsidRDefault="003D38A1" w:rsidP="00083A96">
            <w:pPr>
              <w:spacing w:line="240" w:lineRule="auto"/>
              <w:ind w:left="0" w:hanging="3"/>
              <w:jc w:val="center"/>
              <w:rPr>
                <w:sz w:val="26"/>
                <w:szCs w:val="26"/>
              </w:rPr>
            </w:pPr>
            <w:r w:rsidRPr="003D38A1">
              <w:rPr>
                <w:sz w:val="26"/>
                <w:szCs w:val="26"/>
              </w:rPr>
              <w:lastRenderedPageBreak/>
              <w:t>CLO4</w:t>
            </w:r>
          </w:p>
        </w:tc>
        <w:tc>
          <w:tcPr>
            <w:tcW w:w="5024" w:type="dxa"/>
            <w:vAlign w:val="center"/>
          </w:tcPr>
          <w:p w14:paraId="4DC76D34" w14:textId="77777777" w:rsidR="003D38A1" w:rsidRPr="003D38A1" w:rsidRDefault="003D38A1" w:rsidP="003D38A1">
            <w:pPr>
              <w:pBdr>
                <w:top w:val="nil"/>
                <w:left w:val="nil"/>
                <w:bottom w:val="nil"/>
                <w:right w:val="nil"/>
                <w:between w:val="nil"/>
              </w:pBdr>
              <w:spacing w:line="240" w:lineRule="auto"/>
              <w:ind w:left="0" w:hanging="3"/>
              <w:jc w:val="both"/>
              <w:rPr>
                <w:color w:val="000000"/>
                <w:sz w:val="26"/>
                <w:szCs w:val="26"/>
              </w:rPr>
            </w:pPr>
            <w:r w:rsidRPr="003D38A1">
              <w:rPr>
                <w:color w:val="000000"/>
                <w:sz w:val="26"/>
                <w:szCs w:val="26"/>
              </w:rPr>
              <w:t xml:space="preserve">Prepare a report on the analysis of the operation and financial situation of the enterprise. </w:t>
            </w:r>
          </w:p>
        </w:tc>
        <w:tc>
          <w:tcPr>
            <w:tcW w:w="1311" w:type="dxa"/>
            <w:vAlign w:val="center"/>
          </w:tcPr>
          <w:p w14:paraId="76B54751" w14:textId="77777777" w:rsidR="003D38A1" w:rsidRPr="003D38A1" w:rsidRDefault="003D38A1" w:rsidP="00083A96">
            <w:pPr>
              <w:tabs>
                <w:tab w:val="left" w:pos="284"/>
              </w:tabs>
              <w:spacing w:line="240" w:lineRule="auto"/>
              <w:ind w:left="0" w:hanging="3"/>
              <w:jc w:val="center"/>
              <w:rPr>
                <w:sz w:val="26"/>
                <w:szCs w:val="26"/>
              </w:rPr>
            </w:pPr>
            <w:r w:rsidRPr="003D38A1">
              <w:rPr>
                <w:sz w:val="26"/>
                <w:szCs w:val="26"/>
              </w:rPr>
              <w:t>PLO 8</w:t>
            </w:r>
          </w:p>
        </w:tc>
        <w:tc>
          <w:tcPr>
            <w:tcW w:w="1710" w:type="dxa"/>
            <w:vAlign w:val="center"/>
          </w:tcPr>
          <w:p w14:paraId="237DF00E" w14:textId="77777777" w:rsidR="003D38A1" w:rsidRPr="003D38A1" w:rsidRDefault="003D38A1" w:rsidP="00083A96">
            <w:pPr>
              <w:tabs>
                <w:tab w:val="left" w:pos="284"/>
              </w:tabs>
              <w:spacing w:line="240" w:lineRule="auto"/>
              <w:ind w:left="0" w:hanging="3"/>
              <w:jc w:val="center"/>
              <w:rPr>
                <w:sz w:val="26"/>
                <w:szCs w:val="26"/>
              </w:rPr>
            </w:pPr>
            <w:r w:rsidRPr="003D38A1">
              <w:rPr>
                <w:sz w:val="26"/>
                <w:szCs w:val="26"/>
              </w:rPr>
              <w:t>M</w:t>
            </w:r>
          </w:p>
        </w:tc>
      </w:tr>
    </w:tbl>
    <w:p w14:paraId="0B4061F4" w14:textId="77777777" w:rsidR="003D38A1" w:rsidRDefault="003D38A1">
      <w:pPr>
        <w:spacing w:after="0" w:line="288" w:lineRule="auto"/>
        <w:ind w:hanging="2"/>
        <w:jc w:val="both"/>
        <w:rPr>
          <w:i/>
          <w:sz w:val="24"/>
          <w:szCs w:val="24"/>
        </w:rPr>
      </w:pPr>
    </w:p>
    <w:p w14:paraId="7CA358F1" w14:textId="77777777" w:rsidR="00243C5A" w:rsidRPr="00243C5A" w:rsidRDefault="00243C5A" w:rsidP="00243C5A">
      <w:pPr>
        <w:pStyle w:val="ListParagraph"/>
        <w:pBdr>
          <w:top w:val="nil"/>
          <w:left w:val="nil"/>
          <w:bottom w:val="nil"/>
          <w:right w:val="nil"/>
          <w:between w:val="nil"/>
        </w:pBdr>
        <w:spacing w:before="120"/>
        <w:ind w:leftChars="0" w:left="360" w:firstLineChars="0" w:firstLine="0"/>
        <w:rPr>
          <w:i/>
          <w:sz w:val="26"/>
          <w:szCs w:val="26"/>
        </w:rPr>
      </w:pPr>
      <w:r w:rsidRPr="00243C5A">
        <w:rPr>
          <w:b/>
          <w:bCs/>
          <w:i/>
          <w:sz w:val="26"/>
          <w:szCs w:val="26"/>
        </w:rPr>
        <w:t>(1):</w:t>
      </w:r>
      <w:r w:rsidRPr="00243C5A">
        <w:rPr>
          <w:i/>
          <w:sz w:val="26"/>
          <w:szCs w:val="26"/>
        </w:rPr>
        <w:t xml:space="preserve"> Symbol representing the Course Learning Outcome (CLO).</w:t>
      </w:r>
    </w:p>
    <w:p w14:paraId="21981C33" w14:textId="77777777" w:rsidR="00243C5A" w:rsidRPr="00243C5A" w:rsidRDefault="00243C5A" w:rsidP="00243C5A">
      <w:pPr>
        <w:pStyle w:val="ListParagraph"/>
        <w:pBdr>
          <w:top w:val="nil"/>
          <w:left w:val="nil"/>
          <w:bottom w:val="nil"/>
          <w:right w:val="nil"/>
          <w:between w:val="nil"/>
        </w:pBdr>
        <w:spacing w:before="120"/>
        <w:ind w:leftChars="0" w:left="360" w:firstLineChars="0" w:firstLine="0"/>
        <w:rPr>
          <w:i/>
          <w:sz w:val="26"/>
          <w:szCs w:val="26"/>
        </w:rPr>
      </w:pPr>
      <w:r w:rsidRPr="00243C5A">
        <w:rPr>
          <w:b/>
          <w:bCs/>
          <w:i/>
          <w:sz w:val="26"/>
          <w:szCs w:val="26"/>
        </w:rPr>
        <w:t>(2):</w:t>
      </w:r>
      <w:r w:rsidRPr="00243C5A">
        <w:rPr>
          <w:i/>
          <w:sz w:val="26"/>
          <w:szCs w:val="26"/>
        </w:rPr>
        <w:t xml:space="preserve"> Description of the CLO, including active verbs, CLO-related topics, and specific application context.</w:t>
      </w:r>
    </w:p>
    <w:p w14:paraId="4A692A57" w14:textId="3512E5A3" w:rsidR="00243C5A" w:rsidRPr="00243C5A" w:rsidRDefault="00243C5A" w:rsidP="00243C5A">
      <w:pPr>
        <w:pStyle w:val="ListParagraph"/>
        <w:pBdr>
          <w:top w:val="nil"/>
          <w:left w:val="nil"/>
          <w:bottom w:val="nil"/>
          <w:right w:val="nil"/>
          <w:between w:val="nil"/>
        </w:pBdr>
        <w:spacing w:before="120"/>
        <w:ind w:leftChars="0" w:left="360" w:firstLineChars="0" w:firstLine="0"/>
        <w:rPr>
          <w:i/>
          <w:sz w:val="26"/>
          <w:szCs w:val="26"/>
        </w:rPr>
      </w:pPr>
      <w:r w:rsidRPr="00243C5A">
        <w:rPr>
          <w:b/>
          <w:bCs/>
          <w:i/>
          <w:sz w:val="26"/>
          <w:szCs w:val="26"/>
        </w:rPr>
        <w:t>(3):</w:t>
      </w:r>
      <w:r>
        <w:rPr>
          <w:b/>
          <w:bCs/>
          <w:i/>
          <w:sz w:val="26"/>
          <w:szCs w:val="26"/>
        </w:rPr>
        <w:t xml:space="preserve"> </w:t>
      </w:r>
      <w:r w:rsidRPr="00243C5A">
        <w:rPr>
          <w:b/>
          <w:bCs/>
          <w:i/>
          <w:sz w:val="26"/>
          <w:szCs w:val="26"/>
        </w:rPr>
        <w:t>I (Introduce):</w:t>
      </w:r>
      <w:r w:rsidRPr="00243C5A">
        <w:rPr>
          <w:i/>
          <w:sz w:val="26"/>
          <w:szCs w:val="26"/>
        </w:rPr>
        <w:t xml:space="preserve"> initial exposure to the concept</w:t>
      </w:r>
      <w:r>
        <w:rPr>
          <w:i/>
          <w:sz w:val="26"/>
          <w:szCs w:val="26"/>
        </w:rPr>
        <w:t xml:space="preserve">; </w:t>
      </w:r>
      <w:r w:rsidRPr="00243C5A">
        <w:rPr>
          <w:b/>
          <w:bCs/>
          <w:i/>
          <w:sz w:val="26"/>
          <w:szCs w:val="26"/>
        </w:rPr>
        <w:t>T (Teach):</w:t>
      </w:r>
      <w:r w:rsidRPr="00243C5A">
        <w:rPr>
          <w:i/>
          <w:sz w:val="26"/>
          <w:szCs w:val="26"/>
        </w:rPr>
        <w:t xml:space="preserve"> instruction and practice</w:t>
      </w:r>
      <w:r>
        <w:rPr>
          <w:i/>
          <w:sz w:val="26"/>
          <w:szCs w:val="26"/>
        </w:rPr>
        <w:t xml:space="preserve">; </w:t>
      </w:r>
      <w:r w:rsidRPr="00243C5A">
        <w:rPr>
          <w:b/>
          <w:bCs/>
          <w:i/>
          <w:sz w:val="26"/>
          <w:szCs w:val="26"/>
        </w:rPr>
        <w:t>U (Utilize):</w:t>
      </w:r>
      <w:r w:rsidRPr="00243C5A">
        <w:rPr>
          <w:i/>
          <w:sz w:val="26"/>
          <w:szCs w:val="26"/>
        </w:rPr>
        <w:t xml:space="preserve"> apply in context</w:t>
      </w:r>
      <w:r>
        <w:rPr>
          <w:i/>
          <w:sz w:val="26"/>
          <w:szCs w:val="26"/>
        </w:rPr>
        <w:t xml:space="preserve">; </w:t>
      </w:r>
      <w:r w:rsidRPr="00243C5A">
        <w:rPr>
          <w:b/>
          <w:bCs/>
          <w:i/>
          <w:sz w:val="26"/>
          <w:szCs w:val="26"/>
        </w:rPr>
        <w:t>or alternatively:</w:t>
      </w:r>
      <w:r>
        <w:rPr>
          <w:b/>
          <w:bCs/>
          <w:i/>
          <w:sz w:val="26"/>
          <w:szCs w:val="26"/>
        </w:rPr>
        <w:t xml:space="preserve"> </w:t>
      </w:r>
      <w:r w:rsidRPr="00243C5A">
        <w:rPr>
          <w:b/>
          <w:bCs/>
          <w:i/>
          <w:sz w:val="26"/>
          <w:szCs w:val="26"/>
        </w:rPr>
        <w:t>I (Introduce):</w:t>
      </w:r>
      <w:r w:rsidRPr="00243C5A">
        <w:rPr>
          <w:i/>
          <w:sz w:val="26"/>
          <w:szCs w:val="26"/>
        </w:rPr>
        <w:t xml:space="preserve"> initial exposure</w:t>
      </w:r>
      <w:r>
        <w:rPr>
          <w:i/>
          <w:sz w:val="26"/>
          <w:szCs w:val="26"/>
        </w:rPr>
        <w:t xml:space="preserve">; </w:t>
      </w:r>
      <w:r w:rsidRPr="00243C5A">
        <w:rPr>
          <w:b/>
          <w:bCs/>
          <w:i/>
          <w:sz w:val="26"/>
          <w:szCs w:val="26"/>
        </w:rPr>
        <w:t>R (Reinforced):</w:t>
      </w:r>
      <w:r w:rsidRPr="00243C5A">
        <w:rPr>
          <w:i/>
          <w:sz w:val="26"/>
          <w:szCs w:val="26"/>
        </w:rPr>
        <w:t xml:space="preserve"> strengthened through practice</w:t>
      </w:r>
      <w:r>
        <w:rPr>
          <w:i/>
          <w:sz w:val="26"/>
          <w:szCs w:val="26"/>
        </w:rPr>
        <w:t xml:space="preserve">; </w:t>
      </w:r>
      <w:r w:rsidRPr="00243C5A">
        <w:rPr>
          <w:b/>
          <w:bCs/>
          <w:i/>
          <w:sz w:val="26"/>
          <w:szCs w:val="26"/>
        </w:rPr>
        <w:t>M (Mastery):</w:t>
      </w:r>
      <w:r w:rsidRPr="00243C5A">
        <w:rPr>
          <w:i/>
          <w:sz w:val="26"/>
          <w:szCs w:val="26"/>
        </w:rPr>
        <w:t xml:space="preserve"> demonstrate full competency</w:t>
      </w:r>
    </w:p>
    <w:p w14:paraId="41BBC576" w14:textId="7EEBCF4F" w:rsidR="008733BC" w:rsidRDefault="0096205B">
      <w:pPr>
        <w:numPr>
          <w:ilvl w:val="0"/>
          <w:numId w:val="1"/>
        </w:numPr>
        <w:pBdr>
          <w:top w:val="nil"/>
          <w:left w:val="nil"/>
          <w:bottom w:val="nil"/>
          <w:right w:val="nil"/>
          <w:between w:val="nil"/>
        </w:pBdr>
        <w:spacing w:after="0" w:line="288" w:lineRule="auto"/>
        <w:ind w:left="-1" w:hanging="2"/>
        <w:rPr>
          <w:color w:val="000000"/>
          <w:sz w:val="24"/>
          <w:szCs w:val="24"/>
        </w:rPr>
      </w:pPr>
      <w:r>
        <w:rPr>
          <w:b/>
          <w:color w:val="000000"/>
          <w:sz w:val="24"/>
          <w:szCs w:val="24"/>
        </w:rPr>
        <w:t>Course</w:t>
      </w:r>
      <w:r w:rsidR="000F256A">
        <w:rPr>
          <w:b/>
          <w:color w:val="000000"/>
          <w:sz w:val="24"/>
          <w:szCs w:val="24"/>
        </w:rPr>
        <w:t xml:space="preserve"> content of the </w:t>
      </w:r>
      <w:r>
        <w:rPr>
          <w:b/>
          <w:color w:val="000000"/>
          <w:sz w:val="24"/>
          <w:szCs w:val="24"/>
        </w:rPr>
        <w:t>Course</w:t>
      </w:r>
    </w:p>
    <w:p w14:paraId="5B9317C2" w14:textId="01B7934B" w:rsidR="008733BC" w:rsidRDefault="000F256A" w:rsidP="0096205B">
      <w:pPr>
        <w:pBdr>
          <w:top w:val="nil"/>
          <w:left w:val="nil"/>
          <w:bottom w:val="nil"/>
          <w:right w:val="nil"/>
          <w:between w:val="nil"/>
        </w:pBdr>
        <w:spacing w:after="0" w:line="288" w:lineRule="auto"/>
        <w:ind w:left="-3" w:firstLineChars="0" w:firstLine="723"/>
        <w:jc w:val="both"/>
        <w:rPr>
          <w:color w:val="000000"/>
          <w:sz w:val="24"/>
          <w:szCs w:val="24"/>
        </w:rPr>
      </w:pPr>
      <w:r>
        <w:rPr>
          <w:color w:val="000000"/>
          <w:sz w:val="24"/>
          <w:szCs w:val="24"/>
        </w:rPr>
        <w:t>The course of Financial Statement Analysis includes in-depth knowledge of financial statement analysis, including: basic issues of financial statement analysis, general assessment of financial situation, analysis of financial structure and balance, analysis of debt and solvency, etc analyzing business performance, analyzing crisis signs and financial forecasts. This subject is closely related to Advanced Financial Accounting with the role of analyzing issued financial statements, making assessments and judgments to help stakeholders make decisions in accordance with the current state of business operations.</w:t>
      </w:r>
    </w:p>
    <w:p w14:paraId="20CE937D" w14:textId="77777777" w:rsidR="00754F0D" w:rsidRPr="00754F0D" w:rsidRDefault="00754F0D" w:rsidP="00754F0D">
      <w:pPr>
        <w:numPr>
          <w:ilvl w:val="0"/>
          <w:numId w:val="1"/>
        </w:numPr>
        <w:pBdr>
          <w:top w:val="nil"/>
          <w:left w:val="nil"/>
          <w:bottom w:val="nil"/>
          <w:right w:val="nil"/>
          <w:between w:val="nil"/>
        </w:pBdr>
        <w:spacing w:after="0" w:line="288" w:lineRule="auto"/>
        <w:ind w:left="-1" w:hanging="2"/>
        <w:rPr>
          <w:b/>
          <w:color w:val="000000"/>
          <w:sz w:val="24"/>
          <w:szCs w:val="24"/>
        </w:rPr>
      </w:pPr>
      <w:r w:rsidRPr="00754F0D">
        <w:rPr>
          <w:b/>
          <w:color w:val="000000"/>
          <w:sz w:val="24"/>
          <w:szCs w:val="24"/>
        </w:rPr>
        <w:t>Assessment</w:t>
      </w:r>
    </w:p>
    <w:p w14:paraId="2FFCE4CC" w14:textId="77777777" w:rsidR="00754F0D" w:rsidRDefault="00754F0D" w:rsidP="00754F0D">
      <w:pPr>
        <w:pBdr>
          <w:top w:val="nil"/>
          <w:left w:val="nil"/>
          <w:bottom w:val="nil"/>
          <w:right w:val="nil"/>
          <w:between w:val="nil"/>
        </w:pBdr>
        <w:spacing w:line="240" w:lineRule="auto"/>
        <w:ind w:leftChars="0" w:left="0" w:firstLineChars="0" w:firstLine="720"/>
        <w:jc w:val="both"/>
        <w:rPr>
          <w:color w:val="000000"/>
          <w:sz w:val="26"/>
          <w:szCs w:val="26"/>
        </w:rPr>
      </w:pPr>
      <w:bookmarkStart w:id="1" w:name="_heading=h.96a8efpquyiq" w:colFirst="0" w:colLast="0"/>
      <w:bookmarkEnd w:id="1"/>
      <w:r w:rsidRPr="004E5468">
        <w:rPr>
          <w:i/>
          <w:color w:val="000000"/>
          <w:sz w:val="26"/>
          <w:szCs w:val="26"/>
        </w:rPr>
        <w:t>(Assessment components, assessment tasks, assessment criteria, assessment standards, and weighting – demonstrating alignment with the Course Learning Outcomes (CLOs))</w:t>
      </w:r>
    </w:p>
    <w:tbl>
      <w:tblPr>
        <w:tblW w:w="9710" w:type="dxa"/>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224"/>
        <w:gridCol w:w="1296"/>
        <w:gridCol w:w="1744"/>
        <w:gridCol w:w="1701"/>
        <w:gridCol w:w="1055"/>
        <w:gridCol w:w="1070"/>
      </w:tblGrid>
      <w:tr w:rsidR="000F256A" w14:paraId="3660A2AC" w14:textId="77777777" w:rsidTr="00754F0D">
        <w:tc>
          <w:tcPr>
            <w:tcW w:w="1620" w:type="dxa"/>
            <w:vAlign w:val="center"/>
          </w:tcPr>
          <w:p w14:paraId="6F8E3EDF" w14:textId="0DE24B27" w:rsidR="000F256A" w:rsidRPr="00754F0D" w:rsidRDefault="00754F0D" w:rsidP="000F256A">
            <w:pPr>
              <w:spacing w:after="0" w:line="240" w:lineRule="auto"/>
              <w:ind w:left="0" w:hanging="3"/>
              <w:jc w:val="center"/>
              <w:rPr>
                <w:b/>
                <w:bCs/>
                <w:sz w:val="26"/>
                <w:szCs w:val="26"/>
              </w:rPr>
            </w:pPr>
            <w:r w:rsidRPr="00754F0D">
              <w:rPr>
                <w:b/>
                <w:bCs/>
                <w:sz w:val="26"/>
                <w:szCs w:val="26"/>
              </w:rPr>
              <w:t>Assessment Component</w:t>
            </w:r>
            <w:r w:rsidR="000F256A" w:rsidRPr="00754F0D">
              <w:rPr>
                <w:b/>
                <w:bCs/>
                <w:sz w:val="26"/>
                <w:szCs w:val="26"/>
              </w:rPr>
              <w:t xml:space="preserve"> </w:t>
            </w:r>
          </w:p>
        </w:tc>
        <w:tc>
          <w:tcPr>
            <w:tcW w:w="1224" w:type="dxa"/>
            <w:vAlign w:val="center"/>
          </w:tcPr>
          <w:p w14:paraId="390116E8" w14:textId="5D57D9EC" w:rsidR="000F256A" w:rsidRPr="00754F0D" w:rsidRDefault="00754F0D" w:rsidP="000F256A">
            <w:pPr>
              <w:tabs>
                <w:tab w:val="left" w:pos="284"/>
              </w:tabs>
              <w:spacing w:after="0" w:line="240" w:lineRule="auto"/>
              <w:ind w:hanging="2"/>
              <w:jc w:val="center"/>
              <w:rPr>
                <w:b/>
                <w:bCs/>
                <w:sz w:val="26"/>
                <w:szCs w:val="26"/>
              </w:rPr>
            </w:pPr>
            <w:r w:rsidRPr="00754F0D">
              <w:rPr>
                <w:b/>
                <w:bCs/>
                <w:sz w:val="20"/>
                <w:szCs w:val="20"/>
              </w:rPr>
              <w:t>Assessment</w:t>
            </w:r>
            <w:r w:rsidRPr="00754F0D">
              <w:rPr>
                <w:b/>
                <w:bCs/>
                <w:sz w:val="26"/>
                <w:szCs w:val="26"/>
              </w:rPr>
              <w:t xml:space="preserve"> Task</w:t>
            </w:r>
            <w:r w:rsidR="000F256A" w:rsidRPr="00754F0D">
              <w:rPr>
                <w:b/>
                <w:bCs/>
                <w:sz w:val="26"/>
                <w:szCs w:val="26"/>
              </w:rPr>
              <w:t xml:space="preserve"> (Ax.x)</w:t>
            </w:r>
          </w:p>
        </w:tc>
        <w:tc>
          <w:tcPr>
            <w:tcW w:w="1296" w:type="dxa"/>
            <w:vAlign w:val="center"/>
          </w:tcPr>
          <w:p w14:paraId="04BC5084" w14:textId="372E859F" w:rsidR="000F256A" w:rsidRPr="00754F0D" w:rsidRDefault="00754F0D" w:rsidP="000F256A">
            <w:pPr>
              <w:tabs>
                <w:tab w:val="left" w:pos="284"/>
              </w:tabs>
              <w:spacing w:after="0" w:line="240" w:lineRule="auto"/>
              <w:ind w:left="0" w:hanging="3"/>
              <w:jc w:val="center"/>
              <w:rPr>
                <w:b/>
                <w:bCs/>
                <w:sz w:val="26"/>
                <w:szCs w:val="26"/>
              </w:rPr>
            </w:pPr>
            <w:r w:rsidRPr="00754F0D">
              <w:rPr>
                <w:b/>
                <w:bCs/>
                <w:sz w:val="26"/>
                <w:szCs w:val="26"/>
              </w:rPr>
              <w:t>Course Learning Outcome</w:t>
            </w:r>
          </w:p>
          <w:p w14:paraId="476995C5" w14:textId="77777777" w:rsidR="000F256A" w:rsidRPr="00754F0D" w:rsidRDefault="000F256A" w:rsidP="000F256A">
            <w:pPr>
              <w:spacing w:after="0" w:line="240" w:lineRule="auto"/>
              <w:ind w:left="0" w:hanging="3"/>
              <w:jc w:val="center"/>
              <w:rPr>
                <w:b/>
                <w:bCs/>
                <w:sz w:val="26"/>
                <w:szCs w:val="26"/>
              </w:rPr>
            </w:pPr>
            <w:r w:rsidRPr="00754F0D">
              <w:rPr>
                <w:b/>
                <w:bCs/>
                <w:sz w:val="26"/>
                <w:szCs w:val="26"/>
              </w:rPr>
              <w:t>(CLOx)</w:t>
            </w:r>
          </w:p>
        </w:tc>
        <w:tc>
          <w:tcPr>
            <w:tcW w:w="1744" w:type="dxa"/>
            <w:vAlign w:val="center"/>
          </w:tcPr>
          <w:p w14:paraId="38A37AC9" w14:textId="17AE852C" w:rsidR="000F256A" w:rsidRPr="00754F0D" w:rsidRDefault="00754F0D" w:rsidP="000F256A">
            <w:pPr>
              <w:tabs>
                <w:tab w:val="left" w:pos="284"/>
              </w:tabs>
              <w:spacing w:after="0" w:line="240" w:lineRule="auto"/>
              <w:ind w:left="0" w:hanging="3"/>
              <w:jc w:val="center"/>
              <w:rPr>
                <w:b/>
                <w:bCs/>
                <w:sz w:val="26"/>
                <w:szCs w:val="26"/>
              </w:rPr>
            </w:pPr>
            <w:r w:rsidRPr="00754F0D">
              <w:rPr>
                <w:b/>
                <w:bCs/>
                <w:sz w:val="26"/>
                <w:szCs w:val="26"/>
              </w:rPr>
              <w:t>Assessment Criteria</w:t>
            </w:r>
          </w:p>
        </w:tc>
        <w:tc>
          <w:tcPr>
            <w:tcW w:w="1701" w:type="dxa"/>
            <w:vAlign w:val="center"/>
          </w:tcPr>
          <w:p w14:paraId="72AA5126" w14:textId="35183B0F" w:rsidR="000F256A" w:rsidRPr="00754F0D" w:rsidRDefault="00754F0D" w:rsidP="000F256A">
            <w:pPr>
              <w:tabs>
                <w:tab w:val="left" w:pos="284"/>
              </w:tabs>
              <w:spacing w:after="0" w:line="240" w:lineRule="auto"/>
              <w:ind w:left="0" w:hanging="3"/>
              <w:jc w:val="center"/>
              <w:rPr>
                <w:b/>
                <w:bCs/>
                <w:sz w:val="26"/>
                <w:szCs w:val="26"/>
              </w:rPr>
            </w:pPr>
            <w:r w:rsidRPr="00754F0D">
              <w:rPr>
                <w:b/>
                <w:bCs/>
                <w:sz w:val="26"/>
                <w:szCs w:val="26"/>
              </w:rPr>
              <w:t>Assessment Duration</w:t>
            </w:r>
            <w:r w:rsidR="000F256A" w:rsidRPr="00754F0D">
              <w:rPr>
                <w:b/>
                <w:bCs/>
                <w:sz w:val="26"/>
                <w:szCs w:val="26"/>
              </w:rPr>
              <w:t xml:space="preserve"> </w:t>
            </w:r>
          </w:p>
        </w:tc>
        <w:tc>
          <w:tcPr>
            <w:tcW w:w="1055" w:type="dxa"/>
            <w:vAlign w:val="center"/>
          </w:tcPr>
          <w:p w14:paraId="0AF820BC" w14:textId="49DAD83B" w:rsidR="000F256A" w:rsidRPr="00754F0D" w:rsidRDefault="00754F0D" w:rsidP="000F256A">
            <w:pPr>
              <w:tabs>
                <w:tab w:val="left" w:pos="284"/>
              </w:tabs>
              <w:spacing w:after="0" w:line="240" w:lineRule="auto"/>
              <w:ind w:left="0" w:hanging="3"/>
              <w:jc w:val="center"/>
              <w:rPr>
                <w:b/>
                <w:bCs/>
                <w:sz w:val="26"/>
                <w:szCs w:val="26"/>
              </w:rPr>
            </w:pPr>
            <w:r w:rsidRPr="00754F0D">
              <w:rPr>
                <w:b/>
                <w:bCs/>
                <w:sz w:val="26"/>
                <w:szCs w:val="26"/>
              </w:rPr>
              <w:t>Weight</w:t>
            </w:r>
          </w:p>
        </w:tc>
        <w:tc>
          <w:tcPr>
            <w:tcW w:w="1070" w:type="dxa"/>
            <w:vAlign w:val="center"/>
          </w:tcPr>
          <w:p w14:paraId="6C0C7E92" w14:textId="1D7F1D5B" w:rsidR="000F256A" w:rsidRPr="00754F0D" w:rsidRDefault="00754F0D" w:rsidP="000F256A">
            <w:pPr>
              <w:tabs>
                <w:tab w:val="left" w:pos="284"/>
              </w:tabs>
              <w:spacing w:after="0" w:line="240" w:lineRule="auto"/>
              <w:ind w:left="0" w:hanging="3"/>
              <w:jc w:val="center"/>
              <w:rPr>
                <w:b/>
                <w:bCs/>
                <w:sz w:val="26"/>
                <w:szCs w:val="26"/>
              </w:rPr>
            </w:pPr>
            <w:r w:rsidRPr="00754F0D">
              <w:rPr>
                <w:b/>
                <w:bCs/>
                <w:sz w:val="26"/>
                <w:szCs w:val="26"/>
              </w:rPr>
              <w:t>Sub-weight</w:t>
            </w:r>
          </w:p>
        </w:tc>
      </w:tr>
      <w:tr w:rsidR="000F256A" w14:paraId="1C7ADA99" w14:textId="77777777" w:rsidTr="00754F0D">
        <w:tc>
          <w:tcPr>
            <w:tcW w:w="1620" w:type="dxa"/>
            <w:vAlign w:val="center"/>
          </w:tcPr>
          <w:p w14:paraId="344D6F3C" w14:textId="77777777" w:rsidR="000F256A" w:rsidRDefault="000F256A" w:rsidP="000F256A">
            <w:pPr>
              <w:spacing w:after="0" w:line="240" w:lineRule="auto"/>
              <w:ind w:left="0" w:hanging="3"/>
              <w:jc w:val="center"/>
            </w:pPr>
            <w:r>
              <w:rPr>
                <w:b/>
              </w:rPr>
              <w:t>(1)</w:t>
            </w:r>
          </w:p>
        </w:tc>
        <w:tc>
          <w:tcPr>
            <w:tcW w:w="1224" w:type="dxa"/>
            <w:vAlign w:val="center"/>
          </w:tcPr>
          <w:p w14:paraId="19B126F8" w14:textId="77777777" w:rsidR="000F256A" w:rsidRDefault="000F256A" w:rsidP="000F256A">
            <w:pPr>
              <w:tabs>
                <w:tab w:val="left" w:pos="284"/>
              </w:tabs>
              <w:spacing w:after="0" w:line="240" w:lineRule="auto"/>
              <w:ind w:left="0" w:hanging="3"/>
              <w:jc w:val="center"/>
            </w:pPr>
            <w:r>
              <w:rPr>
                <w:b/>
              </w:rPr>
              <w:t>(2)</w:t>
            </w:r>
          </w:p>
        </w:tc>
        <w:tc>
          <w:tcPr>
            <w:tcW w:w="1296" w:type="dxa"/>
            <w:vAlign w:val="center"/>
          </w:tcPr>
          <w:p w14:paraId="3C30A739" w14:textId="77777777" w:rsidR="000F256A" w:rsidRDefault="000F256A" w:rsidP="000F256A">
            <w:pPr>
              <w:tabs>
                <w:tab w:val="left" w:pos="284"/>
              </w:tabs>
              <w:spacing w:after="0" w:line="240" w:lineRule="auto"/>
              <w:ind w:left="0" w:hanging="3"/>
              <w:jc w:val="center"/>
            </w:pPr>
            <w:r>
              <w:rPr>
                <w:b/>
              </w:rPr>
              <w:t>(3)</w:t>
            </w:r>
          </w:p>
        </w:tc>
        <w:tc>
          <w:tcPr>
            <w:tcW w:w="1744" w:type="dxa"/>
            <w:vAlign w:val="center"/>
          </w:tcPr>
          <w:p w14:paraId="318C1937" w14:textId="77777777" w:rsidR="000F256A" w:rsidRDefault="000F256A" w:rsidP="000F256A">
            <w:pPr>
              <w:tabs>
                <w:tab w:val="left" w:pos="284"/>
              </w:tabs>
              <w:spacing w:after="0" w:line="240" w:lineRule="auto"/>
              <w:ind w:left="0" w:hanging="3"/>
              <w:jc w:val="center"/>
            </w:pPr>
            <w:r>
              <w:rPr>
                <w:b/>
              </w:rPr>
              <w:t>(4)</w:t>
            </w:r>
          </w:p>
        </w:tc>
        <w:tc>
          <w:tcPr>
            <w:tcW w:w="1701" w:type="dxa"/>
            <w:vAlign w:val="center"/>
          </w:tcPr>
          <w:p w14:paraId="66B00ED9" w14:textId="77777777" w:rsidR="000F256A" w:rsidRDefault="000F256A" w:rsidP="000F256A">
            <w:pPr>
              <w:tabs>
                <w:tab w:val="left" w:pos="284"/>
              </w:tabs>
              <w:spacing w:after="0" w:line="240" w:lineRule="auto"/>
              <w:ind w:left="0" w:hanging="3"/>
              <w:jc w:val="center"/>
            </w:pPr>
            <w:r>
              <w:rPr>
                <w:b/>
              </w:rPr>
              <w:t>(5)</w:t>
            </w:r>
          </w:p>
        </w:tc>
        <w:tc>
          <w:tcPr>
            <w:tcW w:w="1055" w:type="dxa"/>
            <w:vAlign w:val="center"/>
          </w:tcPr>
          <w:p w14:paraId="0B3679B2" w14:textId="77777777" w:rsidR="000F256A" w:rsidRDefault="000F256A" w:rsidP="000F256A">
            <w:pPr>
              <w:tabs>
                <w:tab w:val="left" w:pos="284"/>
              </w:tabs>
              <w:spacing w:after="0" w:line="240" w:lineRule="auto"/>
              <w:ind w:left="0" w:hanging="3"/>
              <w:jc w:val="center"/>
            </w:pPr>
            <w:r>
              <w:rPr>
                <w:b/>
              </w:rPr>
              <w:t>(6)</w:t>
            </w:r>
          </w:p>
        </w:tc>
        <w:tc>
          <w:tcPr>
            <w:tcW w:w="1070" w:type="dxa"/>
            <w:vAlign w:val="center"/>
          </w:tcPr>
          <w:p w14:paraId="43E7537E" w14:textId="77777777" w:rsidR="000F256A" w:rsidRDefault="000F256A" w:rsidP="000F256A">
            <w:pPr>
              <w:tabs>
                <w:tab w:val="left" w:pos="284"/>
              </w:tabs>
              <w:spacing w:after="0" w:line="240" w:lineRule="auto"/>
              <w:ind w:left="0" w:hanging="3"/>
              <w:jc w:val="center"/>
            </w:pPr>
            <w:r>
              <w:rPr>
                <w:b/>
              </w:rPr>
              <w:t>(7)</w:t>
            </w:r>
          </w:p>
        </w:tc>
      </w:tr>
      <w:tr w:rsidR="000F256A" w14:paraId="29E98C2A" w14:textId="77777777" w:rsidTr="00754F0D">
        <w:tc>
          <w:tcPr>
            <w:tcW w:w="1620" w:type="dxa"/>
            <w:vMerge w:val="restart"/>
            <w:vAlign w:val="center"/>
          </w:tcPr>
          <w:p w14:paraId="3020E08C" w14:textId="2885C358" w:rsidR="000F256A" w:rsidRDefault="000F256A" w:rsidP="000F256A">
            <w:pPr>
              <w:spacing w:after="0" w:line="240" w:lineRule="auto"/>
              <w:ind w:left="0" w:hanging="3"/>
            </w:pPr>
            <w:r>
              <w:t xml:space="preserve">A1. </w:t>
            </w:r>
            <w:r w:rsidR="00754F0D">
              <w:t>Formative Assessment</w:t>
            </w:r>
          </w:p>
        </w:tc>
        <w:tc>
          <w:tcPr>
            <w:tcW w:w="1224" w:type="dxa"/>
            <w:vAlign w:val="center"/>
          </w:tcPr>
          <w:p w14:paraId="785320D7" w14:textId="77777777" w:rsidR="000F256A" w:rsidRDefault="000F256A" w:rsidP="00754F0D">
            <w:pPr>
              <w:spacing w:after="0" w:line="240" w:lineRule="auto"/>
              <w:ind w:left="0" w:hanging="3"/>
              <w:jc w:val="center"/>
            </w:pPr>
            <w:r>
              <w:t>A1.1</w:t>
            </w:r>
          </w:p>
        </w:tc>
        <w:tc>
          <w:tcPr>
            <w:tcW w:w="1296" w:type="dxa"/>
            <w:vAlign w:val="center"/>
          </w:tcPr>
          <w:p w14:paraId="281FCAF9" w14:textId="77777777" w:rsidR="000F256A" w:rsidRDefault="000F256A" w:rsidP="00754F0D">
            <w:pPr>
              <w:spacing w:after="0" w:line="240" w:lineRule="auto"/>
              <w:ind w:left="0" w:hanging="3"/>
              <w:jc w:val="center"/>
            </w:pPr>
            <w:r>
              <w:rPr>
                <w:color w:val="000000"/>
              </w:rPr>
              <w:t>CLO 1</w:t>
            </w:r>
          </w:p>
        </w:tc>
        <w:tc>
          <w:tcPr>
            <w:tcW w:w="1744" w:type="dxa"/>
            <w:vAlign w:val="center"/>
          </w:tcPr>
          <w:p w14:paraId="66BA7777" w14:textId="77777777" w:rsidR="000F256A" w:rsidRDefault="000F256A" w:rsidP="000F256A">
            <w:pPr>
              <w:spacing w:after="0" w:line="240" w:lineRule="auto"/>
              <w:ind w:left="0" w:hanging="3"/>
              <w:jc w:val="center"/>
            </w:pPr>
            <w:r>
              <w:t>Presentation or/and teamwork and/or and/essay</w:t>
            </w:r>
          </w:p>
        </w:tc>
        <w:tc>
          <w:tcPr>
            <w:tcW w:w="1701" w:type="dxa"/>
            <w:vAlign w:val="center"/>
          </w:tcPr>
          <w:p w14:paraId="1A85F53D" w14:textId="77777777" w:rsidR="000F256A" w:rsidRDefault="000F256A" w:rsidP="000F256A">
            <w:pPr>
              <w:spacing w:after="0" w:line="240" w:lineRule="auto"/>
              <w:ind w:left="0" w:hanging="3"/>
              <w:jc w:val="center"/>
            </w:pPr>
            <w:r>
              <w:t>30 minutes</w:t>
            </w:r>
          </w:p>
        </w:tc>
        <w:tc>
          <w:tcPr>
            <w:tcW w:w="1055" w:type="dxa"/>
            <w:vAlign w:val="center"/>
          </w:tcPr>
          <w:p w14:paraId="201DD2F2" w14:textId="77777777" w:rsidR="000F256A" w:rsidRDefault="000F256A" w:rsidP="00754F0D">
            <w:pPr>
              <w:spacing w:after="0" w:line="240" w:lineRule="auto"/>
              <w:ind w:left="0" w:hanging="3"/>
              <w:jc w:val="center"/>
            </w:pPr>
            <w:r>
              <w:t>25%</w:t>
            </w:r>
          </w:p>
        </w:tc>
        <w:tc>
          <w:tcPr>
            <w:tcW w:w="1070" w:type="dxa"/>
            <w:vAlign w:val="center"/>
          </w:tcPr>
          <w:p w14:paraId="333240B7" w14:textId="77777777" w:rsidR="000F256A" w:rsidRDefault="000F256A" w:rsidP="00754F0D">
            <w:pPr>
              <w:spacing w:after="0" w:line="240" w:lineRule="auto"/>
              <w:ind w:left="0" w:hanging="3"/>
              <w:jc w:val="center"/>
            </w:pPr>
            <w:r>
              <w:t>100%</w:t>
            </w:r>
          </w:p>
        </w:tc>
      </w:tr>
      <w:tr w:rsidR="000F256A" w14:paraId="16BA1F06" w14:textId="77777777" w:rsidTr="00754F0D">
        <w:tc>
          <w:tcPr>
            <w:tcW w:w="1620" w:type="dxa"/>
            <w:vMerge/>
            <w:vAlign w:val="center"/>
          </w:tcPr>
          <w:p w14:paraId="7FB2FF5F" w14:textId="77777777" w:rsidR="000F256A" w:rsidRDefault="000F256A" w:rsidP="000F256A">
            <w:pPr>
              <w:spacing w:after="0" w:line="240" w:lineRule="auto"/>
              <w:ind w:left="0" w:hanging="3"/>
            </w:pPr>
          </w:p>
        </w:tc>
        <w:tc>
          <w:tcPr>
            <w:tcW w:w="1224" w:type="dxa"/>
            <w:vAlign w:val="center"/>
          </w:tcPr>
          <w:p w14:paraId="10FBD0BB" w14:textId="77777777" w:rsidR="000F256A" w:rsidRDefault="000F256A" w:rsidP="00754F0D">
            <w:pPr>
              <w:spacing w:after="0" w:line="240" w:lineRule="auto"/>
              <w:ind w:left="0" w:hanging="3"/>
              <w:jc w:val="center"/>
            </w:pPr>
            <w:r>
              <w:t>A1.2</w:t>
            </w:r>
          </w:p>
        </w:tc>
        <w:tc>
          <w:tcPr>
            <w:tcW w:w="1296" w:type="dxa"/>
            <w:vAlign w:val="center"/>
          </w:tcPr>
          <w:p w14:paraId="27835B18" w14:textId="77777777" w:rsidR="000F256A" w:rsidRDefault="000F256A" w:rsidP="00754F0D">
            <w:pPr>
              <w:spacing w:after="0" w:line="240" w:lineRule="auto"/>
              <w:ind w:left="0" w:hanging="3"/>
              <w:jc w:val="center"/>
            </w:pPr>
            <w:r>
              <w:rPr>
                <w:color w:val="000000"/>
              </w:rPr>
              <w:t>CLO 2</w:t>
            </w:r>
          </w:p>
        </w:tc>
        <w:tc>
          <w:tcPr>
            <w:tcW w:w="1744" w:type="dxa"/>
            <w:vAlign w:val="center"/>
          </w:tcPr>
          <w:p w14:paraId="754A744B" w14:textId="77777777" w:rsidR="000F256A" w:rsidRDefault="000F256A" w:rsidP="000F256A">
            <w:pPr>
              <w:spacing w:after="0" w:line="240" w:lineRule="auto"/>
              <w:ind w:left="0" w:hanging="3"/>
              <w:jc w:val="center"/>
            </w:pPr>
            <w:r>
              <w:t>Presentation or/and teamwork and/or multiple-choice</w:t>
            </w:r>
          </w:p>
        </w:tc>
        <w:tc>
          <w:tcPr>
            <w:tcW w:w="1701" w:type="dxa"/>
            <w:vAlign w:val="center"/>
          </w:tcPr>
          <w:p w14:paraId="445C5383" w14:textId="77777777" w:rsidR="000F256A" w:rsidRDefault="000F256A" w:rsidP="000F256A">
            <w:pPr>
              <w:spacing w:after="0" w:line="240" w:lineRule="auto"/>
              <w:ind w:left="0" w:hanging="3"/>
              <w:jc w:val="center"/>
            </w:pPr>
            <w:r>
              <w:t>30 minutes (20 minutes for multiple-choice)</w:t>
            </w:r>
          </w:p>
        </w:tc>
        <w:tc>
          <w:tcPr>
            <w:tcW w:w="1055" w:type="dxa"/>
            <w:vAlign w:val="center"/>
          </w:tcPr>
          <w:p w14:paraId="24FCA295" w14:textId="77777777" w:rsidR="000F256A" w:rsidRDefault="000F256A" w:rsidP="00754F0D">
            <w:pPr>
              <w:spacing w:after="0" w:line="240" w:lineRule="auto"/>
              <w:ind w:left="0" w:hanging="3"/>
              <w:jc w:val="center"/>
            </w:pPr>
            <w:r>
              <w:t>25%</w:t>
            </w:r>
          </w:p>
        </w:tc>
        <w:tc>
          <w:tcPr>
            <w:tcW w:w="1070" w:type="dxa"/>
            <w:vAlign w:val="center"/>
          </w:tcPr>
          <w:p w14:paraId="0AF5E761" w14:textId="77777777" w:rsidR="000F256A" w:rsidRDefault="000F256A" w:rsidP="00754F0D">
            <w:pPr>
              <w:spacing w:after="0" w:line="240" w:lineRule="auto"/>
              <w:ind w:left="0" w:hanging="3"/>
              <w:jc w:val="center"/>
            </w:pPr>
            <w:r>
              <w:t>100%</w:t>
            </w:r>
          </w:p>
        </w:tc>
      </w:tr>
      <w:tr w:rsidR="000F256A" w14:paraId="008D48E0" w14:textId="77777777" w:rsidTr="00754F0D">
        <w:tc>
          <w:tcPr>
            <w:tcW w:w="1620" w:type="dxa"/>
            <w:vAlign w:val="center"/>
          </w:tcPr>
          <w:p w14:paraId="7D44F827" w14:textId="11501044" w:rsidR="000F256A" w:rsidRDefault="000F256A" w:rsidP="000F256A">
            <w:pPr>
              <w:spacing w:after="0" w:line="240" w:lineRule="auto"/>
              <w:ind w:left="0" w:hanging="3"/>
            </w:pPr>
            <w:r>
              <w:t xml:space="preserve">A2. </w:t>
            </w:r>
            <w:r w:rsidR="00754F0D">
              <w:t>Final Assessment</w:t>
            </w:r>
          </w:p>
        </w:tc>
        <w:tc>
          <w:tcPr>
            <w:tcW w:w="1224" w:type="dxa"/>
            <w:vAlign w:val="center"/>
          </w:tcPr>
          <w:p w14:paraId="59F0DB3D" w14:textId="77777777" w:rsidR="000F256A" w:rsidRDefault="000F256A" w:rsidP="00754F0D">
            <w:pPr>
              <w:spacing w:after="0" w:line="240" w:lineRule="auto"/>
              <w:ind w:left="0" w:hanging="3"/>
              <w:jc w:val="center"/>
            </w:pPr>
            <w:r>
              <w:t>A2.1</w:t>
            </w:r>
          </w:p>
        </w:tc>
        <w:tc>
          <w:tcPr>
            <w:tcW w:w="1296" w:type="dxa"/>
            <w:vAlign w:val="center"/>
          </w:tcPr>
          <w:p w14:paraId="0817A2BB" w14:textId="77777777" w:rsidR="000F256A" w:rsidRDefault="000F256A" w:rsidP="00754F0D">
            <w:pPr>
              <w:spacing w:after="0" w:line="240" w:lineRule="auto"/>
              <w:ind w:left="0" w:hanging="3"/>
              <w:jc w:val="center"/>
            </w:pPr>
            <w:r>
              <w:rPr>
                <w:color w:val="000000"/>
              </w:rPr>
              <w:t>CLO 3, 4</w:t>
            </w:r>
          </w:p>
        </w:tc>
        <w:tc>
          <w:tcPr>
            <w:tcW w:w="1744" w:type="dxa"/>
            <w:vAlign w:val="center"/>
          </w:tcPr>
          <w:p w14:paraId="0DCAA52C" w14:textId="77777777" w:rsidR="000F256A" w:rsidRDefault="000F256A" w:rsidP="000F256A">
            <w:pPr>
              <w:spacing w:after="0" w:line="240" w:lineRule="auto"/>
              <w:ind w:left="0" w:hanging="3"/>
              <w:jc w:val="both"/>
            </w:pPr>
            <w:r>
              <w:t xml:space="preserve">Essay </w:t>
            </w:r>
          </w:p>
        </w:tc>
        <w:tc>
          <w:tcPr>
            <w:tcW w:w="1701" w:type="dxa"/>
            <w:vAlign w:val="center"/>
          </w:tcPr>
          <w:p w14:paraId="322F362B" w14:textId="77777777" w:rsidR="000F256A" w:rsidRDefault="000F256A" w:rsidP="000F256A">
            <w:pPr>
              <w:spacing w:after="0" w:line="240" w:lineRule="auto"/>
              <w:ind w:left="0" w:hanging="3"/>
            </w:pPr>
            <w:r>
              <w:t>From 15 to 20 pages</w:t>
            </w:r>
          </w:p>
        </w:tc>
        <w:tc>
          <w:tcPr>
            <w:tcW w:w="1055" w:type="dxa"/>
            <w:vAlign w:val="center"/>
          </w:tcPr>
          <w:p w14:paraId="583DD767" w14:textId="77777777" w:rsidR="000F256A" w:rsidRDefault="000F256A" w:rsidP="00754F0D">
            <w:pPr>
              <w:spacing w:after="0" w:line="240" w:lineRule="auto"/>
              <w:ind w:left="0" w:hanging="3"/>
              <w:jc w:val="center"/>
            </w:pPr>
            <w:r>
              <w:t>50%</w:t>
            </w:r>
          </w:p>
        </w:tc>
        <w:tc>
          <w:tcPr>
            <w:tcW w:w="1070" w:type="dxa"/>
            <w:vAlign w:val="center"/>
          </w:tcPr>
          <w:p w14:paraId="577D64B5" w14:textId="77777777" w:rsidR="000F256A" w:rsidRDefault="000F256A" w:rsidP="00754F0D">
            <w:pPr>
              <w:spacing w:after="0" w:line="240" w:lineRule="auto"/>
              <w:ind w:left="0" w:hanging="3"/>
              <w:jc w:val="center"/>
            </w:pPr>
            <w:r>
              <w:t>100%</w:t>
            </w:r>
          </w:p>
        </w:tc>
      </w:tr>
    </w:tbl>
    <w:p w14:paraId="47317A0A" w14:textId="77777777" w:rsidR="000F256A" w:rsidRDefault="000F256A">
      <w:pPr>
        <w:pBdr>
          <w:top w:val="nil"/>
          <w:left w:val="nil"/>
          <w:bottom w:val="nil"/>
          <w:right w:val="nil"/>
          <w:between w:val="nil"/>
        </w:pBdr>
        <w:spacing w:after="0" w:line="288" w:lineRule="auto"/>
        <w:ind w:hanging="2"/>
        <w:jc w:val="both"/>
        <w:rPr>
          <w:color w:val="000000"/>
          <w:sz w:val="24"/>
          <w:szCs w:val="24"/>
        </w:rPr>
      </w:pPr>
    </w:p>
    <w:p w14:paraId="1D97B8BC" w14:textId="77777777" w:rsidR="00CB3CA3" w:rsidRPr="004E5468" w:rsidRDefault="00CB3CA3" w:rsidP="00CB3CA3">
      <w:pPr>
        <w:ind w:left="0" w:hanging="3"/>
        <w:rPr>
          <w:i/>
          <w:sz w:val="26"/>
          <w:szCs w:val="26"/>
        </w:rPr>
      </w:pPr>
      <w:r w:rsidRPr="004E5468">
        <w:rPr>
          <w:b/>
          <w:bCs/>
          <w:i/>
          <w:sz w:val="26"/>
          <w:szCs w:val="26"/>
        </w:rPr>
        <w:lastRenderedPageBreak/>
        <w:t>1):</w:t>
      </w:r>
      <w:r w:rsidRPr="004E5468">
        <w:rPr>
          <w:i/>
          <w:sz w:val="26"/>
          <w:szCs w:val="26"/>
        </w:rPr>
        <w:t xml:space="preserve"> Assessment components of the course.</w:t>
      </w:r>
      <w:r w:rsidRPr="004E5468">
        <w:rPr>
          <w:i/>
          <w:sz w:val="26"/>
          <w:szCs w:val="26"/>
        </w:rPr>
        <w:br/>
      </w:r>
      <w:r w:rsidRPr="004E5468">
        <w:rPr>
          <w:b/>
          <w:bCs/>
          <w:i/>
          <w:sz w:val="26"/>
          <w:szCs w:val="26"/>
        </w:rPr>
        <w:t>(2):</w:t>
      </w:r>
      <w:r w:rsidRPr="004E5468">
        <w:rPr>
          <w:i/>
          <w:sz w:val="26"/>
          <w:szCs w:val="26"/>
        </w:rPr>
        <w:t xml:space="preserve"> Codes for the assessment tasks.</w:t>
      </w:r>
      <w:r w:rsidRPr="004E5468">
        <w:rPr>
          <w:i/>
          <w:sz w:val="26"/>
          <w:szCs w:val="26"/>
        </w:rPr>
        <w:br/>
      </w:r>
      <w:r w:rsidRPr="004E5468">
        <w:rPr>
          <w:b/>
          <w:bCs/>
          <w:i/>
          <w:sz w:val="26"/>
          <w:szCs w:val="26"/>
        </w:rPr>
        <w:t>(3):</w:t>
      </w:r>
      <w:r w:rsidRPr="004E5468">
        <w:rPr>
          <w:i/>
          <w:sz w:val="26"/>
          <w:szCs w:val="26"/>
        </w:rPr>
        <w:t xml:space="preserve"> CLOs being assessed.</w:t>
      </w:r>
      <w:r w:rsidRPr="004E5468">
        <w:rPr>
          <w:i/>
          <w:sz w:val="26"/>
          <w:szCs w:val="26"/>
        </w:rPr>
        <w:br/>
      </w:r>
      <w:r w:rsidRPr="004E5468">
        <w:rPr>
          <w:b/>
          <w:bCs/>
          <w:i/>
          <w:sz w:val="26"/>
          <w:szCs w:val="26"/>
        </w:rPr>
        <w:t>(4):</w:t>
      </w:r>
      <w:r w:rsidRPr="004E5468">
        <w:rPr>
          <w:i/>
          <w:sz w:val="26"/>
          <w:szCs w:val="26"/>
        </w:rPr>
        <w:t xml:space="preserve"> Assessment criteria such as individual/group homework, in-class individual/group assignments, projects, course papers, etc.</w:t>
      </w:r>
      <w:r w:rsidRPr="004E5468">
        <w:rPr>
          <w:i/>
          <w:sz w:val="26"/>
          <w:szCs w:val="26"/>
        </w:rPr>
        <w:br/>
      </w:r>
      <w:r w:rsidRPr="004E5468">
        <w:rPr>
          <w:b/>
          <w:bCs/>
          <w:i/>
          <w:sz w:val="26"/>
          <w:szCs w:val="26"/>
        </w:rPr>
        <w:t>(5):</w:t>
      </w:r>
      <w:r w:rsidRPr="004E5468">
        <w:rPr>
          <w:i/>
          <w:sz w:val="26"/>
          <w:szCs w:val="26"/>
        </w:rPr>
        <w:t xml:space="preserve"> Duration of the assessment in minutes (if conducted in class).</w:t>
      </w:r>
      <w:r w:rsidRPr="004E5468">
        <w:rPr>
          <w:i/>
          <w:sz w:val="26"/>
          <w:szCs w:val="26"/>
        </w:rPr>
        <w:br/>
      </w:r>
      <w:r w:rsidRPr="004E5468">
        <w:rPr>
          <w:b/>
          <w:bCs/>
          <w:i/>
          <w:sz w:val="26"/>
          <w:szCs w:val="26"/>
        </w:rPr>
        <w:t>(6):</w:t>
      </w:r>
      <w:r w:rsidRPr="004E5468">
        <w:rPr>
          <w:i/>
          <w:sz w:val="26"/>
          <w:szCs w:val="26"/>
        </w:rPr>
        <w:t xml:space="preserve"> Weight of each assessment task in the total course grade.</w:t>
      </w:r>
      <w:r w:rsidRPr="004E5468">
        <w:rPr>
          <w:i/>
          <w:sz w:val="26"/>
          <w:szCs w:val="26"/>
        </w:rPr>
        <w:br/>
      </w:r>
      <w:r w:rsidRPr="004E5468">
        <w:rPr>
          <w:b/>
          <w:bCs/>
          <w:i/>
          <w:sz w:val="26"/>
          <w:szCs w:val="26"/>
        </w:rPr>
        <w:t>(7):</w:t>
      </w:r>
      <w:r w:rsidRPr="004E5468">
        <w:rPr>
          <w:i/>
          <w:sz w:val="26"/>
          <w:szCs w:val="26"/>
        </w:rPr>
        <w:t xml:space="preserve"> Weight of each assessment task within the respective assessment component.</w:t>
      </w:r>
    </w:p>
    <w:p w14:paraId="6096BA78" w14:textId="52CE8DCB" w:rsidR="00CB3CA3" w:rsidRPr="004E5468" w:rsidRDefault="00CB3CA3" w:rsidP="00CB3CA3">
      <w:pPr>
        <w:ind w:left="0" w:hanging="3"/>
        <w:rPr>
          <w:b/>
          <w:bCs/>
          <w:iCs/>
          <w:sz w:val="26"/>
          <w:szCs w:val="26"/>
        </w:rPr>
      </w:pPr>
      <w:r>
        <w:rPr>
          <w:b/>
          <w:bCs/>
          <w:iCs/>
          <w:sz w:val="26"/>
          <w:szCs w:val="26"/>
        </w:rPr>
        <w:t>Prepared by: PhD</w:t>
      </w:r>
      <w:r w:rsidRPr="004E5468">
        <w:rPr>
          <w:b/>
          <w:bCs/>
          <w:iCs/>
          <w:sz w:val="26"/>
          <w:szCs w:val="26"/>
        </w:rPr>
        <w:t>. Nguy</w:t>
      </w:r>
      <w:r>
        <w:rPr>
          <w:b/>
          <w:bCs/>
          <w:iCs/>
          <w:sz w:val="26"/>
          <w:szCs w:val="26"/>
        </w:rPr>
        <w:t>en Thi Khoa</w:t>
      </w:r>
      <w:r w:rsidRPr="004E5468">
        <w:rPr>
          <w:b/>
          <w:bCs/>
          <w:iCs/>
          <w:sz w:val="26"/>
          <w:szCs w:val="26"/>
        </w:rPr>
        <w:br/>
        <w:t>Head of Department: Assoc. Prof</w:t>
      </w:r>
      <w:r>
        <w:rPr>
          <w:b/>
          <w:bCs/>
          <w:iCs/>
          <w:sz w:val="26"/>
          <w:szCs w:val="26"/>
        </w:rPr>
        <w:t>. PhD</w:t>
      </w:r>
      <w:r w:rsidRPr="004E5468">
        <w:rPr>
          <w:b/>
          <w:bCs/>
          <w:iCs/>
          <w:sz w:val="26"/>
          <w:szCs w:val="26"/>
        </w:rPr>
        <w:t>. Ph</w:t>
      </w:r>
      <w:r>
        <w:rPr>
          <w:b/>
          <w:bCs/>
          <w:iCs/>
          <w:sz w:val="26"/>
          <w:szCs w:val="26"/>
        </w:rPr>
        <w:t>am Quoc Thuan</w:t>
      </w:r>
    </w:p>
    <w:p w14:paraId="0E779B91" w14:textId="77777777" w:rsidR="00CB3CA3" w:rsidRDefault="00CB3CA3">
      <w:pPr>
        <w:pBdr>
          <w:top w:val="nil"/>
          <w:left w:val="nil"/>
          <w:bottom w:val="nil"/>
          <w:right w:val="nil"/>
          <w:between w:val="nil"/>
        </w:pBdr>
        <w:spacing w:after="0" w:line="288" w:lineRule="auto"/>
        <w:ind w:hanging="2"/>
        <w:rPr>
          <w:color w:val="000000"/>
          <w:sz w:val="24"/>
          <w:szCs w:val="24"/>
        </w:rPr>
      </w:pPr>
    </w:p>
    <w:sectPr w:rsidR="00CB3CA3">
      <w:pgSz w:w="11907" w:h="16839"/>
      <w:pgMar w:top="990" w:right="990" w:bottom="990" w:left="19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354F2"/>
    <w:multiLevelType w:val="hybridMultilevel"/>
    <w:tmpl w:val="D8F259A8"/>
    <w:lvl w:ilvl="0" w:tplc="5DF851A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E0B4B"/>
    <w:multiLevelType w:val="multilevel"/>
    <w:tmpl w:val="EA3C7FD6"/>
    <w:lvl w:ilvl="0">
      <w:start w:val="1"/>
      <w:numFmt w:val="lowerLetter"/>
      <w:lvlText w:val="%1."/>
      <w:lvlJc w:val="left"/>
      <w:pPr>
        <w:ind w:left="270" w:hanging="360"/>
      </w:pPr>
      <w:rPr>
        <w:i/>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abstractNum w:abstractNumId="2" w15:restartNumberingAfterBreak="0">
    <w:nsid w:val="7EA26C12"/>
    <w:multiLevelType w:val="multilevel"/>
    <w:tmpl w:val="9CD6276A"/>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BC"/>
    <w:rsid w:val="00083A96"/>
    <w:rsid w:val="000F256A"/>
    <w:rsid w:val="00243C5A"/>
    <w:rsid w:val="003D38A1"/>
    <w:rsid w:val="0040297D"/>
    <w:rsid w:val="004B469E"/>
    <w:rsid w:val="00592B7C"/>
    <w:rsid w:val="00620FD6"/>
    <w:rsid w:val="00754F0D"/>
    <w:rsid w:val="007813B6"/>
    <w:rsid w:val="007A36D9"/>
    <w:rsid w:val="007D00C2"/>
    <w:rsid w:val="008733BC"/>
    <w:rsid w:val="0089043B"/>
    <w:rsid w:val="008F72A2"/>
    <w:rsid w:val="0090161C"/>
    <w:rsid w:val="0096205B"/>
    <w:rsid w:val="00B0343D"/>
    <w:rsid w:val="00B30970"/>
    <w:rsid w:val="00B45CEC"/>
    <w:rsid w:val="00B45FA4"/>
    <w:rsid w:val="00B62757"/>
    <w:rsid w:val="00CB3CA3"/>
    <w:rsid w:val="00E53553"/>
    <w:rsid w:val="00EE6D25"/>
    <w:rsid w:val="00F3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4FF1"/>
  <w15:docId w15:val="{3F98F590-AC50-43B5-9350-C2166AE9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szCs w:val="22"/>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563C1"/>
      <w:w w:val="100"/>
      <w:position w:val="-1"/>
      <w:u w:val="single"/>
      <w:effect w:val="none"/>
      <w:vertAlign w:val="baseline"/>
      <w:cs w:val="0"/>
      <w:em w:val="none"/>
    </w:rPr>
  </w:style>
  <w:style w:type="character" w:customStyle="1" w:styleId="ListParagraphChar">
    <w:name w:val="List Paragraph Char"/>
    <w:rPr>
      <w:w w:val="100"/>
      <w:position w:val="-1"/>
      <w:sz w:val="28"/>
      <w:szCs w:val="22"/>
      <w:effect w:val="none"/>
      <w:vertAlign w:val="baseline"/>
      <w:cs w:val="0"/>
      <w:em w:val="none"/>
    </w:r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PlaceholderText">
    <w:name w:val="Placeholder Text"/>
    <w:basedOn w:val="DefaultParagraphFont"/>
    <w:uiPriority w:val="99"/>
    <w:semiHidden/>
    <w:rsid w:val="00B6275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JtUuqdhGvzhgd3OfLaynOTuUXQ==">CgMxLjA4AHIhMTh2cFBlQnRGbkhqRVdXVWw4alJ1aHRRczhPQU04MktI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35EEC5-1F28-4D12-BCF7-2E814D48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Pham Quoc Thuan</cp:lastModifiedBy>
  <cp:revision>15</cp:revision>
  <cp:lastPrinted>2025-08-09T01:18:00Z</cp:lastPrinted>
  <dcterms:created xsi:type="dcterms:W3CDTF">2025-08-08T23:36:00Z</dcterms:created>
  <dcterms:modified xsi:type="dcterms:W3CDTF">2025-08-21T01:07:00Z</dcterms:modified>
</cp:coreProperties>
</file>